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Mohamed Ben Naima</w:t>
      </w:r>
    </w:p>
    <w:p>
      <w:pPr>
        <w:spacing w:after="60"/>
      </w:pPr>
      <w:r>
        <w:rPr>
          <w:b/>
          <w:sz w:val="22"/>
        </w:rPr>
        <w:t>Software Engineer — Backend, Cloud &amp; Distributed Systems | Engineering Student</w:t>
      </w:r>
    </w:p>
    <w:p>
      <w:pPr>
        <w:spacing w:after="20"/>
      </w:pPr>
      <w:r>
        <w:rPr>
          <w:rFonts w:ascii="Arial" w:hAnsi="Arial"/>
          <w:sz w:val="19"/>
        </w:rPr>
        <w:t>Tunisia | +216 25 577 542 | Medbennaima2021@gmail.com | linkedin.com/in/mohamed-ben-naima | github.com/Mohamed-Ben-Naima</w:t>
      </w:r>
    </w:p>
    <w:p>
      <w:pPr>
        <w:spacing w:after="20"/>
      </w:pPr>
      <w:r>
        <w:rPr>
          <w:rFonts w:ascii="Arial" w:hAnsi="Arial"/>
          <w:sz w:val="19"/>
        </w:rPr>
        <w:t>Portfolio: mohamed-ben-naima.netlify.app | English (bilingual) | French (bilingual)</w:t>
      </w:r>
    </w:p>
    <w:p>
      <w:pPr>
        <w:spacing w:before="140" w:after="40"/>
        <w:pBdr>
          <w:bottom w:val="single" w:sz="8" w:space="2" w:color="000000"/>
        </w:pBdr>
      </w:pPr>
      <w:r>
        <w:rPr>
          <w:b/>
          <w:color w:val="000000"/>
          <w:sz w:val="21"/>
        </w:rPr>
        <w:t>Profile</w:t>
      </w:r>
    </w:p>
    <w:p>
      <w:pPr>
        <w:spacing w:after="40"/>
      </w:pPr>
      <w:r>
        <w:rPr>
          <w:rFonts w:ascii="Arial" w:hAnsi="Arial"/>
          <w:sz w:val="20"/>
        </w:rPr>
        <w:t>Engineering student focused on backend, cloud-native and distributed systems. As an engineering intern I am building a full-cycle industrial ERP (Spring Boot Modulith) — owning modules end-to-end from domain model to REST APIs, with Redis caching, MySQL (Aiven), OAuth2/JWT + RBAC and an Angular frontend, now preparing deployment on a team-configured Windows Server. Prior experience: a MERN e-commerce platform, a FastAPI trading backend, and a microservices banking application deployed on an OpenStack private cloud with Kafka, observability and CI/CD. Solid foundations in data structures, algorithms and object-oriented design; comfortable with AWS, Docker, Kubernetes and Git-based workflows; motivated by ownership and operational excellence.</w:t>
      </w:r>
    </w:p>
    <w:p>
      <w:pPr>
        <w:spacing w:before="140" w:after="40"/>
        <w:pBdr>
          <w:bottom w:val="single" w:sz="8" w:space="2" w:color="000000"/>
        </w:pBdr>
      </w:pPr>
      <w:r>
        <w:rPr>
          <w:b/>
          <w:color w:val="000000"/>
          <w:sz w:val="21"/>
        </w:rPr>
        <w:t>Technical Skills</w:t>
      </w:r>
    </w:p>
    <w:p>
      <w:pPr>
        <w:spacing w:after="20"/>
      </w:pPr>
      <w:r>
        <w:rPr>
          <w:rFonts w:ascii="Arial" w:hAnsi="Arial"/>
          <w:b/>
          <w:sz w:val="19"/>
        </w:rPr>
        <w:t>Languages:</w:t>
      </w:r>
      <w:r>
        <w:rPr>
          <w:rFonts w:ascii="Arial" w:hAnsi="Arial"/>
          <w:sz w:val="19"/>
        </w:rPr>
        <w:t xml:space="preserve"> Java, Python, JavaScript/TypeScript, PHP, SQL</w:t>
      </w:r>
    </w:p>
    <w:p>
      <w:pPr>
        <w:spacing w:after="20"/>
      </w:pPr>
      <w:r>
        <w:rPr>
          <w:rFonts w:ascii="Arial" w:hAnsi="Arial"/>
          <w:b/>
          <w:sz w:val="19"/>
        </w:rPr>
        <w:t>Backend &amp; APIs:</w:t>
      </w:r>
      <w:r>
        <w:rPr>
          <w:rFonts w:ascii="Arial" w:hAnsi="Arial"/>
          <w:sz w:val="19"/>
        </w:rPr>
        <w:t xml:space="preserve"> Spring Boot, FastAPI, Node.js/Express, Symfony, REST, OpenAPI/Swagger</w:t>
      </w:r>
    </w:p>
    <w:p>
      <w:pPr>
        <w:spacing w:after="20"/>
      </w:pPr>
      <w:r>
        <w:rPr>
          <w:rFonts w:ascii="Arial" w:hAnsi="Arial"/>
          <w:b/>
          <w:sz w:val="19"/>
        </w:rPr>
        <w:t>Distributed &amp; Messaging:</w:t>
      </w:r>
      <w:r>
        <w:rPr>
          <w:rFonts w:ascii="Arial" w:hAnsi="Arial"/>
          <w:sz w:val="19"/>
        </w:rPr>
        <w:t xml:space="preserve"> Spring Modulith, Kafka, Redis, Caffeine</w:t>
      </w:r>
    </w:p>
    <w:p>
      <w:pPr>
        <w:spacing w:after="20"/>
      </w:pPr>
      <w:r>
        <w:rPr>
          <w:rFonts w:ascii="Arial" w:hAnsi="Arial"/>
          <w:b/>
          <w:sz w:val="19"/>
        </w:rPr>
        <w:t>Data:</w:t>
      </w:r>
      <w:r>
        <w:rPr>
          <w:rFonts w:ascii="Arial" w:hAnsi="Arial"/>
          <w:sz w:val="19"/>
        </w:rPr>
        <w:t xml:space="preserve"> MySQL, PostgreSQL, MongoDB, Oracle, data modeling</w:t>
      </w:r>
    </w:p>
    <w:p>
      <w:pPr>
        <w:spacing w:after="20"/>
      </w:pPr>
      <w:r>
        <w:rPr>
          <w:rFonts w:ascii="Arial" w:hAnsi="Arial"/>
          <w:b/>
          <w:sz w:val="19"/>
        </w:rPr>
        <w:t>Cloud &amp; DevOps:</w:t>
      </w:r>
      <w:r>
        <w:rPr>
          <w:rFonts w:ascii="Arial" w:hAnsi="Arial"/>
          <w:sz w:val="19"/>
        </w:rPr>
        <w:t xml:space="preserve"> AWS, OpenStack, Docker, Kubernetes, GitLab CI/CD, GitHub Actions, Render</w:t>
      </w:r>
    </w:p>
    <w:p>
      <w:pPr>
        <w:spacing w:after="20"/>
      </w:pPr>
      <w:r>
        <w:rPr>
          <w:rFonts w:ascii="Arial" w:hAnsi="Arial"/>
          <w:b/>
          <w:sz w:val="19"/>
        </w:rPr>
        <w:t>Frontend:</w:t>
      </w:r>
      <w:r>
        <w:rPr>
          <w:rFonts w:ascii="Arial" w:hAnsi="Arial"/>
          <w:sz w:val="19"/>
        </w:rPr>
        <w:t xml:space="preserve"> Angular, React, Tailwind CSS, HTML/CSS</w:t>
      </w:r>
    </w:p>
    <w:p>
      <w:pPr>
        <w:spacing w:after="20"/>
      </w:pPr>
      <w:r>
        <w:rPr>
          <w:rFonts w:ascii="Arial" w:hAnsi="Arial"/>
          <w:b/>
          <w:sz w:val="19"/>
        </w:rPr>
        <w:t>Observability:</w:t>
      </w:r>
      <w:r>
        <w:rPr>
          <w:rFonts w:ascii="Arial" w:hAnsi="Arial"/>
          <w:sz w:val="19"/>
        </w:rPr>
        <w:t xml:space="preserve"> Grafana, Prometheus, Loki, Wazuh</w:t>
      </w:r>
    </w:p>
    <w:p>
      <w:pPr>
        <w:spacing w:after="20"/>
      </w:pPr>
      <w:r>
        <w:rPr>
          <w:rFonts w:ascii="Arial" w:hAnsi="Arial"/>
          <w:b/>
          <w:sz w:val="19"/>
        </w:rPr>
        <w:t>Tools:</w:t>
      </w:r>
      <w:r>
        <w:rPr>
          <w:rFonts w:ascii="Arial" w:hAnsi="Arial"/>
          <w:sz w:val="19"/>
        </w:rPr>
        <w:t xml:space="preserve"> Git, Jira, Postman, UML</w:t>
      </w:r>
    </w:p>
    <w:p>
      <w:pPr>
        <w:spacing w:before="140" w:after="40"/>
        <w:pBdr>
          <w:bottom w:val="single" w:sz="8" w:space="2" w:color="000000"/>
        </w:pBdr>
      </w:pPr>
      <w:r>
        <w:rPr>
          <w:b/>
          <w:color w:val="000000"/>
          <w:sz w:val="21"/>
        </w:rPr>
        <w:t>Work Experience</w:t>
      </w:r>
    </w:p>
    <w:p>
      <w:pPr>
        <w:spacing w:before="80" w:after="20"/>
      </w:pPr>
      <w:r>
        <w:rPr>
          <w:b/>
          <w:sz w:val="20"/>
        </w:rPr>
        <w:t>Software Engineering Intern — Full-Stack, Polymaille (Textile Industry) — Ksar Hellal, Tunisia · July – September 2026 (present)</w:t>
      </w:r>
    </w:p>
    <w:p>
      <w:pPr>
        <w:pStyle w:val="ListBullet"/>
        <w:spacing w:after="30"/>
        <w:ind w:left="403"/>
      </w:pPr>
      <w:r>
        <w:rPr>
          <w:rFonts w:ascii="Arial" w:hAnsi="Arial"/>
          <w:b/>
          <w:sz w:val="20"/>
        </w:rPr>
        <w:t>Building a full-cycle industrial ERP</w:t>
      </w:r>
      <w:r>
        <w:rPr>
          <w:rFonts w:ascii="Arial" w:hAnsi="Arial"/>
          <w:sz w:val="20"/>
        </w:rPr>
        <w:t xml:space="preserve"> architected as a </w:t>
      </w:r>
      <w:r>
        <w:rPr>
          <w:rFonts w:ascii="Arial" w:hAnsi="Arial"/>
          <w:b/>
          <w:sz w:val="20"/>
        </w:rPr>
        <w:t>Spring Boot Modulith</w:t>
      </w:r>
      <w:r>
        <w:rPr>
          <w:rFonts w:ascii="Arial" w:hAnsi="Arial"/>
          <w:sz w:val="20"/>
        </w:rPr>
        <w:t xml:space="preserve"> — five domain modules sealed behind API boundaries and decoupled through application events; own the Stock &amp; Sales modules end-to-end (domain model, event flows, REST APIs).</w:t>
      </w:r>
    </w:p>
    <w:p>
      <w:pPr>
        <w:pStyle w:val="ListBullet"/>
        <w:spacing w:after="30"/>
        <w:ind w:left="403"/>
      </w:pPr>
      <w:r>
        <w:rPr>
          <w:rFonts w:ascii="Arial" w:hAnsi="Arial"/>
          <w:b/>
          <w:sz w:val="20"/>
        </w:rPr>
        <w:t>Implementing OAuth2/JWT + RBAC</w:t>
      </w:r>
      <w:r>
        <w:rPr>
          <w:rFonts w:ascii="Arial" w:hAnsi="Arial"/>
          <w:sz w:val="20"/>
        </w:rPr>
        <w:t xml:space="preserve"> (Keycloak), MySQL (Aiven), Redis + Caffeine caching, OpenAPI/Swagger and PDF invoicing with an Angular + Tailwind frontend; deployment in progress on a team-configured Windows Server.</w:t>
      </w:r>
    </w:p>
    <w:p>
      <w:pPr>
        <w:pStyle w:val="ListBullet"/>
        <w:spacing w:after="30"/>
        <w:ind w:left="403"/>
      </w:pPr>
      <w:r>
        <w:rPr>
          <w:rFonts w:ascii="Arial" w:hAnsi="Arial"/>
          <w:b/>
          <w:sz w:val="20"/>
        </w:rPr>
        <w:t>Working in a 2-person team</w:t>
      </w:r>
      <w:r>
        <w:rPr>
          <w:rFonts w:ascii="Arial" w:hAnsi="Arial"/>
          <w:sz w:val="20"/>
        </w:rPr>
        <w:t xml:space="preserve"> alongside the Purchasing &amp; Production owner, documenting every module with the business lead before delivery.</w:t>
      </w:r>
    </w:p>
    <w:p>
      <w:pPr>
        <w:spacing w:before="80" w:after="20"/>
      </w:pPr>
      <w:r>
        <w:rPr>
          <w:b/>
          <w:sz w:val="20"/>
        </w:rPr>
        <w:t>Full-Stack / Backend / Mobile Developer, Alfa Computers — Mahdia, Tunisia · March 2024 – August 2025 (PFE, IoT mobile, backend internships)</w:t>
      </w:r>
    </w:p>
    <w:p>
      <w:pPr>
        <w:pStyle w:val="ListBullet"/>
        <w:spacing w:after="30"/>
        <w:ind w:left="403"/>
      </w:pPr>
      <w:r>
        <w:rPr>
          <w:rFonts w:ascii="Arial" w:hAnsi="Arial"/>
          <w:b/>
          <w:sz w:val="20"/>
        </w:rPr>
        <w:t>Built</w:t>
      </w:r>
      <w:r>
        <w:rPr>
          <w:rFonts w:ascii="Arial" w:hAnsi="Arial"/>
          <w:sz w:val="20"/>
        </w:rPr>
        <w:t xml:space="preserve"> "The Hive" trading platform backend with fully authenticated REST endpoints (FastAPI, JWT + OAuth2, OpenAPI/Swagger, Postman test suites).</w:t>
      </w:r>
    </w:p>
    <w:p>
      <w:pPr>
        <w:pStyle w:val="ListBullet"/>
        <w:spacing w:after="30"/>
        <w:ind w:left="403"/>
      </w:pPr>
      <w:r>
        <w:rPr>
          <w:rFonts w:ascii="Arial" w:hAnsi="Arial"/>
          <w:b/>
          <w:sz w:val="20"/>
        </w:rPr>
        <w:t>Delivered a complete MERN e-commerce</w:t>
      </w:r>
      <w:r>
        <w:rPr>
          <w:rFonts w:ascii="Arial" w:hAnsi="Arial"/>
          <w:sz w:val="20"/>
        </w:rPr>
        <w:t xml:space="preserve"> solo (React, Node.js, Express, MongoDB) with JWT login, customer/admin dashboards, Docker and GitLab CI/CD deployments to Render.</w:t>
      </w:r>
    </w:p>
    <w:p>
      <w:pPr>
        <w:pStyle w:val="ListBullet"/>
        <w:spacing w:after="30"/>
        <w:ind w:left="403"/>
      </w:pPr>
      <w:r>
        <w:rPr>
          <w:rFonts w:ascii="Arial" w:hAnsi="Arial"/>
          <w:b/>
          <w:sz w:val="20"/>
        </w:rPr>
        <w:t>Led a 3-person team</w:t>
      </w:r>
      <w:r>
        <w:rPr>
          <w:rFonts w:ascii="Arial" w:hAnsi="Arial"/>
          <w:sz w:val="20"/>
        </w:rPr>
        <w:t xml:space="preserve"> (2 mobile + 1 IoT/hardware) shipping a smart-home app (React Native + Node.js/Express) streaming live Arduino sensor data, deployed on Render.</w:t>
      </w:r>
    </w:p>
    <w:p>
      <w:pPr>
        <w:spacing w:before="140" w:after="40"/>
        <w:pBdr>
          <w:bottom w:val="single" w:sz="8" w:space="2" w:color="000000"/>
        </w:pBdr>
      </w:pPr>
      <w:r>
        <w:rPr>
          <w:b/>
          <w:color w:val="000000"/>
          <w:sz w:val="21"/>
        </w:rPr>
        <w:t>Projects</w:t>
      </w:r>
    </w:p>
    <w:p>
      <w:pPr>
        <w:spacing w:before="60" w:after="20"/>
      </w:pPr>
      <w:r>
        <w:rPr>
          <w:rFonts w:ascii="Arial" w:hAnsi="Arial"/>
          <w:sz w:val="20"/>
        </w:rPr>
        <w:t>Secured Banking Infrastructure (2026) — GNS3 · Cisco · OpenStack · Spring Boot · Angular · Kafka · pfSense · Wazuh · Grafana · Prometheus · Loki · GitHub Actions · AWS</w:t>
      </w:r>
    </w:p>
    <w:p>
      <w:pPr>
        <w:pStyle w:val="ListBullet"/>
        <w:spacing w:after="30"/>
        <w:ind w:left="403"/>
      </w:pPr>
      <w:r>
        <w:rPr>
          <w:rFonts w:ascii="Arial" w:hAnsi="Arial"/>
          <w:b/>
          <w:sz w:val="20"/>
        </w:rPr>
        <w:t>Deployed a microservices banking app</w:t>
      </w:r>
      <w:r>
        <w:rPr>
          <w:rFonts w:ascii="Arial" w:hAnsi="Arial"/>
          <w:sz w:val="20"/>
        </w:rPr>
        <w:t xml:space="preserve"> (Spring Boot, Angular, Kafka — one database per service) on an OpenStack private cloud inside GNS3.</w:t>
      </w:r>
    </w:p>
    <w:p>
      <w:pPr>
        <w:pStyle w:val="ListBullet"/>
        <w:spacing w:after="30"/>
        <w:ind w:left="403"/>
      </w:pPr>
      <w:r>
        <w:rPr>
          <w:rFonts w:ascii="Arial" w:hAnsi="Arial"/>
          <w:b/>
          <w:sz w:val="20"/>
        </w:rPr>
        <w:t>CI/CD pipelines</w:t>
      </w:r>
      <w:r>
        <w:rPr>
          <w:rFonts w:ascii="Arial" w:hAnsi="Arial"/>
          <w:sz w:val="20"/>
        </w:rPr>
        <w:t xml:space="preserve"> (JAR-to-server auto-deploy, AWS golden-image to OpenStack VM) plus observability with Grafana, Prometheus, Loki and Wazuh; KYC module in JWT/RBAC. Nominated, ESPRIT Projects Ball.</w:t>
      </w:r>
    </w:p>
    <w:p>
      <w:pPr>
        <w:spacing w:before="60" w:after="20"/>
      </w:pPr>
      <w:r>
        <w:rPr>
          <w:rFonts w:ascii="Arial" w:hAnsi="Arial"/>
          <w:sz w:val="20"/>
        </w:rPr>
        <w:t>Hermes Suite — E-commerce Platform (MERN) (2024 – present) — React · Node.js · Express · MongoDB · Docker · Render</w:t>
      </w:r>
    </w:p>
    <w:p>
      <w:pPr>
        <w:spacing w:after="40"/>
      </w:pPr>
      <w:r>
        <w:rPr>
          <w:rFonts w:ascii="Arial" w:hAnsi="Arial"/>
          <w:sz w:val="20"/>
        </w:rPr>
        <w:t>Full MERN e-commerce with JWT authentication, customer/admin dashboards and PDF invoices, being matured into a multi-tenant SaaS.</w:t>
      </w:r>
    </w:p>
    <w:p>
      <w:pPr>
        <w:spacing w:before="60" w:after="20"/>
      </w:pPr>
      <w:r>
        <w:rPr>
          <w:rFonts w:ascii="Arial" w:hAnsi="Arial"/>
          <w:sz w:val="20"/>
        </w:rPr>
        <w:t>Windows Server &amp; Network Services Lab (2026) — Windows Server · Active Directory · Kerberos</w:t>
      </w:r>
    </w:p>
    <w:p>
      <w:pPr>
        <w:spacing w:after="40"/>
      </w:pPr>
      <w:r>
        <w:rPr>
          <w:rFonts w:ascii="Arial" w:hAnsi="Arial"/>
          <w:sz w:val="20"/>
        </w:rPr>
        <w:t>Configured Windows Server roles — FTP, DNS, DHCP — with Kerberos-based authentication/authorization and granular file permissions.</w:t>
      </w:r>
    </w:p>
    <w:p>
      <w:pPr>
        <w:spacing w:before="140" w:after="40"/>
        <w:pBdr>
          <w:bottom w:val="single" w:sz="8" w:space="2" w:color="000000"/>
        </w:pBdr>
      </w:pPr>
      <w:r>
        <w:rPr>
          <w:b/>
          <w:color w:val="000000"/>
          <w:sz w:val="21"/>
        </w:rPr>
        <w:t>Education</w:t>
      </w:r>
    </w:p>
    <w:p>
      <w:pPr>
        <w:spacing w:after="20"/>
      </w:pPr>
      <w:r>
        <w:rPr>
          <w:rFonts w:ascii="Arial" w:hAnsi="Arial"/>
          <w:b/>
          <w:sz w:val="20"/>
        </w:rPr>
        <w:t>ESPRIM Monastir</w:t>
      </w:r>
      <w:r>
        <w:rPr>
          <w:rFonts w:ascii="Arial" w:hAnsi="Arial"/>
          <w:sz w:val="20"/>
        </w:rPr>
        <w:t xml:space="preserve"> — Engineering Degree, Cybersecurity &amp; Cloud Computing (2024 – 2027) · top of class · expected graduation June 2027</w:t>
      </w:r>
    </w:p>
    <w:p>
      <w:pPr>
        <w:spacing w:after="20"/>
      </w:pPr>
      <w:r>
        <w:rPr>
          <w:rFonts w:ascii="Arial" w:hAnsi="Arial"/>
          <w:b/>
          <w:sz w:val="20"/>
        </w:rPr>
        <w:t>ISIMa Mahdia</w:t>
      </w:r>
      <w:r>
        <w:rPr>
          <w:rFonts w:ascii="Arial" w:hAnsi="Arial"/>
          <w:sz w:val="20"/>
        </w:rPr>
        <w:t xml:space="preserve"> — BSc, Software Engineering (2021 – 2024) · with highest honours</w:t>
      </w:r>
    </w:p>
    <w:p>
      <w:pPr>
        <w:spacing w:after="20"/>
      </w:pPr>
      <w:r>
        <w:rPr>
          <w:rFonts w:ascii="Arial" w:hAnsi="Arial"/>
          <w:b/>
          <w:sz w:val="20"/>
        </w:rPr>
        <w:t>Lycée Tahar Sfar, Mahdia</w:t>
      </w:r>
      <w:r>
        <w:rPr>
          <w:rFonts w:ascii="Arial" w:hAnsi="Arial"/>
          <w:sz w:val="20"/>
        </w:rPr>
        <w:t xml:space="preserve"> — Baccalauréat in Mathematics (2021 – 2022)</w:t>
      </w:r>
    </w:p>
    <w:p>
      <w:pPr>
        <w:spacing w:before="140" w:after="40"/>
        <w:pBdr>
          <w:bottom w:val="single" w:sz="8" w:space="2" w:color="000000"/>
        </w:pBdr>
      </w:pPr>
      <w:r>
        <w:rPr>
          <w:b/>
          <w:color w:val="000000"/>
          <w:sz w:val="21"/>
        </w:rPr>
        <w:t>Certifications</w:t>
      </w:r>
    </w:p>
    <w:p>
      <w:pPr>
        <w:spacing w:after="40"/>
      </w:pPr>
      <w:r>
        <w:rPr>
          <w:rFonts w:ascii="Arial" w:hAnsi="Arial"/>
          <w:sz w:val="19"/>
        </w:rPr>
        <w:t>CLLMSP &amp; CRTOM (Red Team Leaders, 2026) | Cisco CCNA 200-301 (in progress) | Full-Stack MERN (100h) | Building AI Agents (DeepLearning.AI) | n8n Workflow Automation</w:t>
      </w:r>
    </w:p>
    <w:p>
      <w:pPr>
        <w:spacing w:before="140" w:after="40"/>
        <w:pBdr>
          <w:bottom w:val="single" w:sz="8" w:space="2" w:color="000000"/>
        </w:pBdr>
      </w:pPr>
      <w:r>
        <w:rPr>
          <w:b/>
          <w:color w:val="000000"/>
          <w:sz w:val="21"/>
        </w:rPr>
        <w:t>Languages</w:t>
      </w:r>
    </w:p>
    <w:p>
      <w:pPr>
        <w:spacing w:after="40"/>
      </w:pPr>
      <w:r>
        <w:rPr>
          <w:rFonts w:ascii="Arial" w:hAnsi="Arial"/>
          <w:b/>
          <w:sz w:val="19"/>
        </w:rPr>
        <w:t>Arabic</w:t>
      </w:r>
      <w:r>
        <w:rPr>
          <w:rFonts w:ascii="Arial" w:hAnsi="Arial"/>
          <w:sz w:val="19"/>
        </w:rPr>
        <w:t xml:space="preserve"> — native | </w:t>
      </w:r>
      <w:r>
        <w:rPr>
          <w:rFonts w:ascii="Arial" w:hAnsi="Arial"/>
          <w:b/>
          <w:sz w:val="19"/>
        </w:rPr>
        <w:t>French</w:t>
      </w:r>
      <w:r>
        <w:rPr>
          <w:rFonts w:ascii="Arial" w:hAnsi="Arial"/>
          <w:sz w:val="19"/>
        </w:rPr>
        <w:t xml:space="preserve"> — bilingual | </w:t>
      </w:r>
      <w:r>
        <w:rPr>
          <w:rFonts w:ascii="Arial" w:hAnsi="Arial"/>
          <w:b/>
          <w:sz w:val="19"/>
        </w:rPr>
        <w:t>English</w:t>
      </w:r>
      <w:r>
        <w:rPr>
          <w:rFonts w:ascii="Arial" w:hAnsi="Arial"/>
          <w:sz w:val="19"/>
        </w:rPr>
        <w:t xml:space="preserve"> — bilingual | </w:t>
      </w:r>
      <w:r>
        <w:rPr>
          <w:rFonts w:ascii="Arial" w:hAnsi="Arial"/>
          <w:b/>
          <w:sz w:val="19"/>
        </w:rPr>
        <w:t>German</w:t>
      </w:r>
      <w:r>
        <w:rPr>
          <w:rFonts w:ascii="Arial" w:hAnsi="Arial"/>
          <w:sz w:val="19"/>
        </w:rPr>
        <w:t xml:space="preserve"> — basic</w:t>
      </w:r>
    </w:p>
    <w:p>
      <w:pPr>
        <w:spacing w:before="140" w:after="40"/>
        <w:pBdr>
          <w:bottom w:val="single" w:sz="8" w:space="2" w:color="000000"/>
        </w:pBdr>
      </w:pPr>
      <w:r>
        <w:rPr>
          <w:b/>
          <w:color w:val="000000"/>
          <w:sz w:val="21"/>
        </w:rPr>
        <w:t>Leadership &amp; Community</w:t>
      </w:r>
    </w:p>
    <w:p>
      <w:pPr>
        <w:pStyle w:val="ListBullet"/>
        <w:spacing w:after="30"/>
        <w:ind w:left="403"/>
      </w:pPr>
      <w:r>
        <w:rPr>
          <w:rFonts w:ascii="Arial" w:hAnsi="Arial"/>
          <w:sz w:val="20"/>
        </w:rPr>
        <w:t xml:space="preserve">Co-founded </w:t>
      </w:r>
      <w:r>
        <w:rPr>
          <w:rFonts w:ascii="Arial" w:hAnsi="Arial"/>
          <w:b/>
          <w:sz w:val="20"/>
        </w:rPr>
        <w:t>Hunters Club</w:t>
      </w:r>
      <w:r>
        <w:rPr>
          <w:rFonts w:ascii="Arial" w:hAnsi="Arial"/>
          <w:sz w:val="20"/>
        </w:rPr>
        <w:t xml:space="preserve"> (20+ members) — competitive CTFs across Tunisia (2nd &amp; 4th, Polytech Sousse CTF); ambassador, CyberSphere Congress (Hammamet).</w:t>
      </w:r>
    </w:p>
    <w:p>
      <w:pPr>
        <w:pStyle w:val="ListBullet"/>
        <w:spacing w:after="30"/>
        <w:ind w:left="403"/>
      </w:pPr>
      <w:r>
        <w:rPr>
          <w:rFonts w:ascii="Arial" w:hAnsi="Arial"/>
          <w:sz w:val="20"/>
        </w:rPr>
        <w:t xml:space="preserve">Led the Cyber &amp; Cloud committee at </w:t>
      </w:r>
      <w:r>
        <w:rPr>
          <w:rFonts w:ascii="Arial" w:hAnsi="Arial"/>
          <w:b/>
          <w:sz w:val="20"/>
        </w:rPr>
        <w:t>DevTalents</w:t>
      </w:r>
      <w:r>
        <w:rPr>
          <w:rFonts w:ascii="Arial" w:hAnsi="Arial"/>
          <w:sz w:val="20"/>
        </w:rPr>
        <w:t xml:space="preserve"> (30+ members) — organized an LPIC-1 preparation session.</w:t>
      </w:r>
    </w:p>
    <w:p>
      <w:pPr>
        <w:pStyle w:val="ListBullet"/>
        <w:spacing w:after="30"/>
        <w:ind w:left="403"/>
      </w:pPr>
      <w:r>
        <w:rPr>
          <w:rFonts w:ascii="Arial" w:hAnsi="Arial"/>
          <w:b/>
          <w:sz w:val="20"/>
        </w:rPr>
        <w:t>2nd place</w:t>
      </w:r>
      <w:r>
        <w:rPr>
          <w:rFonts w:ascii="Arial" w:hAnsi="Arial"/>
          <w:sz w:val="20"/>
        </w:rPr>
        <w:t>, Clean &amp; Green hackathon 2025 — regular hackathon participant (incl. AGEOS).</w:t>
      </w:r>
    </w:p>
    <w:sectPr w:rsidR="00FC693F" w:rsidRPr="0006063C" w:rsidSect="00034616">
      <w:pgSz w:w="11909" w:h="16834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