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4687"/>
          <w:sz w:val="44"/>
        </w:rPr>
        <w:t>InterviewPrep TN</w:t>
      </w:r>
    </w:p>
    <w:p>
      <w:pPr>
        <w:jc w:val="center"/>
      </w:pPr>
      <w:r>
        <w:rPr>
          <w:b/>
          <w:color w:val="0070C0"/>
          <w:sz w:val="26"/>
        </w:rPr>
        <w:t>Intelligence Artificielle pour la Préparation aux Entretiens</w:t>
      </w:r>
    </w:p>
    <w:p>
      <w:pPr>
        <w:jc w:val="center"/>
      </w:pPr>
      <w:r>
        <w:rPr>
          <w:i/>
          <w:color w:val="595959"/>
          <w:sz w:val="22"/>
        </w:rPr>
        <w:t>Maîtrisez l'Art des Entretiens, Déverrouillez Votre Carrière</w:t>
      </w:r>
    </w:p>
    <w:p>
      <w:pPr>
        <w:jc w:val="center"/>
      </w:pPr>
      <w:r>
        <w:rPr>
          <w:b/>
          <w:sz w:val="18"/>
        </w:rPr>
        <w:t>ESPRIT - École Supérieure Privée d'Ingénierie et de Technologies</w:t>
        <w:br/>
      </w:r>
      <w:r>
        <w:rPr>
          <w:sz w:val="18"/>
        </w:rPr>
        <w:t>Projet Intégré (PI Cloud) | 7 Semaines | Équipe: 7 Membres | Février 2026</w:t>
      </w:r>
    </w:p>
    <w:p/>
    <w:p>
      <w:pPr>
        <w:pStyle w:val="Heading1"/>
      </w:pPr>
      <w:r>
        <w:t>1. Description Détaillée de l'Application</w:t>
      </w:r>
    </w:p>
    <w:p>
      <w:r>
        <w:rPr>
          <w:b/>
          <w:sz w:val="20"/>
        </w:rPr>
        <w:t>InterviewPrep TN</w:t>
      </w:r>
      <w:r>
        <w:rPr>
          <w:sz w:val="20"/>
        </w:rPr>
        <w:t xml:space="preserve"> est une plateforme web intelligente et innovante qui révolutionne la préparation aux entretiens d'embauche en Tunisie. Combinant l'intelligence artificielle de pointe, l'analyse comportementale multi-modale, et une communauté d'apprentissage social, l'application offre une expérience complète et immersive pour maximiser les chances de réussite des candidats lors de leurs entretiens professionnels.</w:t>
      </w:r>
    </w:p>
    <w:p>
      <w:pPr>
        <w:pStyle w:val="Heading2"/>
      </w:pPr>
      <w:r>
        <w:t>1.1 Fonctionnalités Principales</w:t>
      </w:r>
    </w:p>
    <w:p>
      <w:r>
        <w:rPr>
          <w:sz w:val="20"/>
        </w:rPr>
        <w:t>L'application se distingue par six piliers fonctionnels interconnectés qui créent un écosystème complet de préparation aux entretiens :</w:t>
      </w:r>
    </w:p>
    <w:p>
      <w:pPr>
        <w:pStyle w:val="Heading3"/>
      </w:pPr>
      <w:r>
        <w:t>A. Simulation d'Entretiens Pilotée par IA</w:t>
      </w:r>
    </w:p>
    <w:p>
      <w:r>
        <w:rPr>
          <w:sz w:val="18"/>
        </w:rPr>
        <w:t>Le cœur de l'application repose sur des simulations d'entretiens ultra-réalistes menées par un recruteur virtuel intelligent. Utilisant des modèles de langage avancés (GPT-4 ou Claude d'Anthropic), le système génère des questions contextuelles adaptées au profil du candidat, à son industrie cible, et au niveau de poste visé.</w:t>
        <w:br/>
        <w:br/>
        <w:t>Les simulations s'effectuent via des appels audio/vidéo en temps réel (technologie WebRTC) permettant une expérience immersive comparable à un entretien réel. L'IA analyse le CV du candidat, ses réponses précédentes, et adapte dynamiquement la difficulté et la nature des questions (comportementales, techniques, études de cas). Le système supporte plusieurs types d'entretiens : entretiens comportementaux (STAR method), entretiens techniques pour l'IT, entretiens de cas pour le consulting, et entretiens de panel.</w:t>
        <w:br/>
        <w:br/>
        <w:t>Chaque session peut durer de 15 à 60 minutes selon les préférences, avec la possibilité de mettre en pause et reprendre. Le système enregistre automatiquement la session (avec consentement) pour permettre l'analyse post-entretien et l'auto-évaluation.</w:t>
      </w:r>
    </w:p>
    <w:p>
      <w:pPr>
        <w:pStyle w:val="Heading3"/>
      </w:pPr>
      <w:r>
        <w:t>B. Analyse Comportementale Multi-Modale</w:t>
      </w:r>
    </w:p>
    <w:p>
      <w:r>
        <w:rPr>
          <w:sz w:val="18"/>
        </w:rPr>
        <w:t>L'application déploie une analyse sophistiquée sur trois niveaux simultanés :</w:t>
        <w:br/>
        <w:br/>
        <w:t>1. Analyse Vocale : Le système examine la voix du candidat en profondeur - rythme de parole (mots par minute), variations de tonalité et de hauteur, clarté de l'articulation, détection des mots de remplissage (euh, hum, comme, tu sais), analyse des pauses et hésitations, et évaluation de la confiance vocale. La transcription automatique (Whisper API) permet également l'analyse du contenu verbal.</w:t>
        <w:br/>
        <w:br/>
        <w:t>2. Analyse Visuelle (si caméra activée) : Grâce à la vision par ordinateur (OpenCV, MediaPipe), le système détecte les expressions faciales et émotions (confiance, nervosité, confusion), évalue le contact visuel, analyse la posture corporelle, détecte les micro-expressions, identifie les gestes de la main et les signes d'agitation. Cette analyse non-intrusive fournit des insights précieux sur la communication non-verbale.</w:t>
        <w:br/>
        <w:br/>
        <w:t>3. Analyse de Contenu : Les réponses sont évaluées selon leur pertinence par rapport aux questions, l'utilisation de la méthode STAR (Situation, Tâche, Action, Résultat), la précision technique pour les postes spécialisés, la qualité grammaticale et linguistique, ainsi que la cohérence et la logique du discours.</w:t>
        <w:br/>
        <w:br/>
        <w:t>Ces trois analyses sont fusionnées pour produire une évaluation holistique du candidat.</w:t>
      </w:r>
    </w:p>
    <w:p>
      <w:pPr>
        <w:pStyle w:val="Heading3"/>
      </w:pPr>
      <w:r>
        <w:t>C. Détection et Monitoring du Stress en Temps Réel</w:t>
      </w:r>
    </w:p>
    <w:p>
      <w:r>
        <w:rPr>
          <w:sz w:val="18"/>
        </w:rPr>
        <w:t>Un module de machine learning dédié surveille continuellement le niveau de stress du candidat sur une échelle de 0 à 100. Le système combine plusieurs indicateurs :</w:t>
        <w:br/>
        <w:br/>
        <w:t>Indicateurs Physiologiques : Estimation du rythme cardiaque via l'analyse des variations de couleur faciale (rPPG - remote photoplethysmography), estimation du rythme respiratoire, détection de tremblements vocaux.</w:t>
        <w:br/>
        <w:br/>
        <w:t>Indicateurs Comportementaux : Variations anormales du rythme de parole (trop rapide ou trop lent), augmentation des mots de remplissage, pauses prolongées avant de répondre, élévation de la hauteur vocale, mouvements d'agitation, évitement du contact visuel, tension musculaire faciale.</w:t>
        <w:br/>
        <w:br/>
        <w:t>Indicateurs Cognitifs : Dégradation de la cohérence des réponses, augmentation des hésitations, variations dans la longueur des réponses, évitement ou détournement de sujets.</w:t>
        <w:br/>
        <w:br/>
        <w:t>Le système génère une timeline temporelle du stress, identifiant les moments critiques et les questions qui ont provoqué les pics de stress. Un modèle de deep learning personnalisé pour chaque utilisateur calibre une baseline de stress et détecte les variations significatives.</w:t>
      </w:r>
    </w:p>
    <w:p>
      <w:pPr>
        <w:pStyle w:val="Heading3"/>
      </w:pPr>
      <w:r>
        <w:t>D. Rapports de Performance Détaillés</w:t>
      </w:r>
    </w:p>
    <w:p>
      <w:r>
        <w:rPr>
          <w:sz w:val="18"/>
        </w:rPr>
        <w:t>À l'issue de chaque simulation, l'utilisateur reçoit un rapport complet comprenant :</w:t>
        <w:br/>
        <w:br/>
        <w:t>• Score Global de Performance (0-100) : Agrégation pondérée de toutes les métriques</w:t>
        <w:br/>
        <w:t>• Scores Détaillés par Dimension : Communication (clarté, articulation, rythme), Qualité du Contenu (pertinence, précision, profondeur), Gestion du Stress (niveau moyen, capacité de régulation), Confiance &amp; Présence (langage corporel, assurance vocale, contact visuel)</w:t>
        <w:br/>
        <w:t>• Niveau de Préparation : Classification en Débutant, Intermédiaire, ou Avancé</w:t>
        <w:br/>
        <w:t>• Analyse des Moments Critiques : Top 5 des moments de stress élevé avec horodatage et contexte</w:t>
        <w:br/>
        <w:t>• Forces &amp; Faiblesses : Top 3 points forts avec preuves, Top 3 axes d'amélioration avec exemples concrets</w:t>
        <w:br/>
        <w:t>• Recommandations Actionnables : Exercices spécifiques pour les faiblesses identifiées, sujets de pratique recommandés, ressources suggérées (articles, vidéos, cours), estimation du nombre de sessions nécessaires pour atteindre le prochain niveau</w:t>
        <w:br/>
        <w:t>• Visualisations : Graphiques radar de performance, timeline du niveau de stress, suivi de progression par rapport aux sessions précédentes, comparaison avec les benchmarks de l'industrie</w:t>
        <w:br/>
        <w:t>• Export PDF : Rapport téléchargeable pour consultation offline ou partage avec conseillers carrière</w:t>
      </w:r>
    </w:p>
    <w:p>
      <w:pPr>
        <w:pStyle w:val="Heading3"/>
      </w:pPr>
      <w:r>
        <w:t>E. Parcours d'Entraînement Personnalisés</w:t>
      </w:r>
    </w:p>
    <w:p>
      <w:r>
        <w:rPr>
          <w:sz w:val="18"/>
        </w:rPr>
        <w:t>Sur base des résultats d'évaluation, le système génère automatiquement un curriculum d'apprentissage adapté comprenant 5 modules de formation :</w:t>
        <w:br/>
        <w:br/>
        <w:t>1. Communication Fondamentale : Exercices de modulation vocale, pratique d'articulation, élimination des mots de remplissage, contrôle du rythme</w:t>
        <w:br/>
        <w:br/>
        <w:t>2. Gestion du Stress : Techniques de respiration, visualisation positive, pratiques de mindfulness, rituels pré-entretien, relaxation musculaire progressive</w:t>
        <w:br/>
        <w:br/>
        <w:t>3. Préparation du Contenu : Formation à la méthode STAR, préparation aux questions courantes, connaissances sectorielles, questions techniques, développement du pitch elevator</w:t>
        <w:br/>
        <w:br/>
        <w:t>4. Langage Corporel : Amélioration de la posture, entraînement au contact visuel, optimisation des gestes, conseils d'apparence professionnelle</w:t>
        <w:br/>
        <w:br/>
        <w:t>5. Préparation Spécifique par Industrie : Modules dédiés pour IT/Tech, Finance &amp; Banque, Santé, Ingénierie, Sales &amp; Marketing, Consulting</w:t>
        <w:br/>
        <w:br/>
        <w:t>Le parcours propose 5 niveaux de difficulté progressive, des ressources de microlearning (vidéos 3-5 min, articles, podcasts), des exercices pratiques quotidiens, et un système de gamification (points XP, badges, défis, contenu déverrouillable).</w:t>
      </w:r>
    </w:p>
    <w:p>
      <w:pPr>
        <w:pStyle w:val="Heading3"/>
      </w:pPr>
      <w:r>
        <w:t>F. Communauté d'Apprentissage Social</w:t>
      </w:r>
    </w:p>
    <w:p>
      <w:r>
        <w:rPr>
          <w:sz w:val="18"/>
        </w:rPr>
        <w:t>Une dimension sociale unique transforme la plateforme en écosystème collaboratif inspiré de Reddit :</w:t>
        <w:br/>
        <w:br/>
        <w:t>• Publications &amp; Discussions : Les utilisateurs partagent expériences, astuces, success stories</w:t>
        <w:br/>
        <w:t>• Système Q&amp;A : Questions-réponses entre pairs, recherche de conseils d'experts, solutions communautaires</w:t>
        <w:br/>
        <w:t>• Votes Communautaires : Upvote/downvote pour curation de contenu de qualité</w:t>
        <w:br/>
        <w:t>• Commentaires Imbriqués : Discussions threadées avec réponses et sous-réponses</w:t>
        <w:br/>
        <w:t>• Recommandations d'Utilisateurs : Partage de ressources, entreprises, stratégies gagnantes</w:t>
        <w:br/>
        <w:t>• Système de Réputation : Points karma basés sur contributions utiles, badges de reconnaissance</w:t>
        <w:br/>
        <w:t>• Suivi d'Utilisateurs : Follow de mentors et pairs pour mises à jour</w:t>
        <w:br/>
        <w:t>• Tags &amp; Catégories : Filtrage par industrie, niveau de compétence, type d'emploi</w:t>
        <w:br/>
        <w:t>• Success Stories : Célébration collective des victoires et offres d'emploi obtenues</w:t>
        <w:br/>
        <w:t>• Demandes de Pratique entre Pairs : Recherche de partenaires d'étude pour simulations mutuelles</w:t>
        <w:br/>
        <w:br/>
        <w:t>Cette dimension sociale crée un effet réseau puissant où chaque utilisateur contribue et bénéficie de l'intelligence collective de la communauté tunisienne de chercheurs d'emploi.</w:t>
      </w:r>
    </w:p>
    <w:p>
      <w:pPr>
        <w:pStyle w:val="Heading2"/>
      </w:pPr>
      <w:r>
        <w:t>1.2 Expérience Utilisateur Type</w:t>
      </w:r>
    </w:p>
    <w:p>
      <w:r>
        <w:rPr>
          <w:sz w:val="18"/>
        </w:rPr>
        <w:t>1. Inscription &amp; Profiling : L'utilisateur crée un compte, importe son CV (parsing automatique), définit ses objectifs de carrière, industries cibles, et niveau de poste visé.</w:t>
        <w:br/>
        <w:br/>
        <w:t>2. Évaluation Initiale : Première simulation d'entretien de 20 minutes pour établir une baseline.</w:t>
        <w:br/>
        <w:br/>
        <w:t>3. Rapport Initial : Réception du premier rapport identifiant forces, faiblesses, et niveau actuel.</w:t>
        <w:br/>
        <w:br/>
        <w:t>4. Parcours Personnalisé : Génération automatique d'un plan d'entraînement sur mesure.</w:t>
        <w:br/>
        <w:br/>
        <w:t>5. Entraînement Progressif : Alternance de modules d'apprentissage et de simulations de difficulté croissante (5-10 sessions recommandées).</w:t>
        <w:br/>
        <w:br/>
        <w:t>6. Engagement Social : Participation à la communauté, lecture de success stories, partage d'expériences.</w:t>
        <w:br/>
        <w:br/>
        <w:t>7. Suivi de Progression : Visualisation de l'évolution via dashboard analytics.</w:t>
        <w:br/>
        <w:br/>
        <w:t>8. Préparation Finale : Sessions de simulation en mode "évaluation" avant entretien réel.</w:t>
        <w:br/>
        <w:br/>
        <w:t>9. Post-Entretien Réel : Partage de l'expérience avec la communauté, contribution aux connaissances collectives.</w:t>
      </w:r>
    </w:p>
    <w:p>
      <w:r>
        <w:br w:type="page"/>
      </w:r>
    </w:p>
    <w:p>
      <w:pPr>
        <w:pStyle w:val="Heading1"/>
      </w:pPr>
      <w:r>
        <w:t>2. Public Cible et Problématique Adressée</w:t>
      </w:r>
    </w:p>
    <w:p>
      <w:pPr>
        <w:pStyle w:val="Heading2"/>
      </w:pPr>
      <w:r>
        <w:t>2.1 Segmentation du Public Cible</w:t>
      </w:r>
    </w:p>
    <w:p>
      <w:pPr>
        <w:pStyle w:val="Heading3"/>
      </w:pPr>
      <w:r>
        <w:t>Audience Primaire</w:t>
      </w:r>
    </w:p>
    <w:tbl>
      <w:tblPr>
        <w:tblStyle w:val="LightGrid-Accent1"/>
        <w:tblW w:type="auto" w:w="0"/>
        <w:tblLook w:firstColumn="1" w:firstRow="1" w:lastColumn="0" w:lastRow="0" w:noHBand="0" w:noVBand="1" w:val="04A0"/>
      </w:tblPr>
      <w:tblGrid>
        <w:gridCol w:w="5040"/>
        <w:gridCol w:w="5040"/>
      </w:tblGrid>
      <w:tr>
        <w:tc>
          <w:tcPr>
            <w:tcW w:type="dxa" w:w="5040"/>
            <w:shd w:fill="D5E8F0"/>
          </w:tcPr>
          <w:p>
            <w:r>
              <w:rPr>
                <w:b/>
                <w:sz w:val="18"/>
              </w:rPr>
              <w:t>Segment</w:t>
            </w:r>
          </w:p>
        </w:tc>
        <w:tc>
          <w:tcPr>
            <w:tcW w:type="dxa" w:w="5040"/>
            <w:shd w:fill="D5E8F0"/>
          </w:tcPr>
          <w:p>
            <w:r>
              <w:rPr>
                <w:b/>
                <w:sz w:val="18"/>
              </w:rPr>
              <w:t>Caractéristiques &amp; Besoins</w:t>
            </w:r>
          </w:p>
        </w:tc>
      </w:tr>
      <w:tr>
        <w:tc>
          <w:tcPr>
            <w:tcW w:type="dxa" w:w="5040"/>
          </w:tcPr>
          <w:p>
            <w:r>
              <w:rPr>
                <w:b/>
                <w:sz w:val="16"/>
              </w:rPr>
              <w:t>Étudiants en Fin de Cycle</w:t>
            </w:r>
          </w:p>
        </w:tc>
        <w:tc>
          <w:tcPr>
            <w:tcW w:type="dxa" w:w="5040"/>
          </w:tcPr>
          <w:p>
            <w:r>
              <w:rPr>
                <w:sz w:val="16"/>
              </w:rPr>
              <w:t>Licence 3, Master 1/2 cherchant stages ou premier emploi. Manque d'expérience d'entretiens réels. Anxiété face à l'inconnu. Besoin de pratique dans un environnement sécurisé. Budget limité pour coaching.</w:t>
            </w:r>
          </w:p>
        </w:tc>
      </w:tr>
      <w:tr>
        <w:tc>
          <w:tcPr>
            <w:tcW w:type="dxa" w:w="5040"/>
          </w:tcPr>
          <w:p>
            <w:r>
              <w:rPr>
                <w:b/>
                <w:sz w:val="16"/>
              </w:rPr>
              <w:t>Jeunes Diplômés (0-2 ans)</w:t>
            </w:r>
          </w:p>
        </w:tc>
        <w:tc>
          <w:tcPr>
            <w:tcW w:type="dxa" w:w="5040"/>
          </w:tcPr>
          <w:p>
            <w:r>
              <w:rPr>
                <w:sz w:val="16"/>
              </w:rPr>
              <w:t>Bac+3 à Bac+5 récemment diplômés. Ont échoué à plusieurs entretiens sans comprendre pourquoi. Manque de feedback constructif. Veulent maximiser chances face à compétition forte. Recherchent progression rapide.</w:t>
            </w:r>
          </w:p>
        </w:tc>
      </w:tr>
      <w:tr>
        <w:tc>
          <w:tcPr>
            <w:tcW w:type="dxa" w:w="5040"/>
          </w:tcPr>
          <w:p>
            <w:r>
              <w:rPr>
                <w:b/>
                <w:sz w:val="16"/>
              </w:rPr>
              <w:t>Professionnels en Reconversion</w:t>
            </w:r>
          </w:p>
        </w:tc>
        <w:tc>
          <w:tcPr>
            <w:tcW w:type="dxa" w:w="5040"/>
          </w:tcPr>
          <w:p>
            <w:r>
              <w:rPr>
                <w:sz w:val="16"/>
              </w:rPr>
              <w:t>25-45 ans changeant de carrière/industrie. Anxiété sur légitimité dans nouveau domaine. Compétences transférables mal articulées. Besoin de repositionnement narratif. Interview rusty après années au même poste.</w:t>
            </w:r>
          </w:p>
        </w:tc>
      </w:tr>
      <w:tr>
        <w:tc>
          <w:tcPr>
            <w:tcW w:type="dxa" w:w="5040"/>
          </w:tcPr>
          <w:p>
            <w:r>
              <w:rPr>
                <w:b/>
                <w:sz w:val="16"/>
              </w:rPr>
              <w:t>Candidats pour Postes Compétitifs</w:t>
            </w:r>
          </w:p>
        </w:tc>
        <w:tc>
          <w:tcPr>
            <w:tcW w:type="dxa" w:w="5040"/>
          </w:tcPr>
          <w:p>
            <w:r>
              <w:rPr>
                <w:sz w:val="16"/>
              </w:rPr>
              <w:t>Ciblent grandes entreprises, multinationales, startups prestigieuses. Processus de recrutement multi-étapes rigoureux. Panel interviews, case studies, technical assessments. Besoin de préparation intensive et ciblée.</w:t>
            </w:r>
          </w:p>
        </w:tc>
      </w:tr>
    </w:tbl>
    <w:p>
      <w:pPr>
        <w:pStyle w:val="Heading3"/>
      </w:pPr>
      <w:r>
        <w:t>Audience Secondaire</w:t>
      </w:r>
    </w:p>
    <w:p>
      <w:r>
        <w:rPr>
          <w:sz w:val="18"/>
        </w:rPr>
        <w:t>• Universités &amp; Centres de Carrière : Outil pour préparer étudiants massivement, tracking de progression, analytics institutionnelles</w:t>
        <w:br/>
        <w:t>• Professionnels RH : Outil d'évaluation pré-screening, standardisation des assessments candidats</w:t>
        <w:br/>
        <w:t>• Départements Formation Entreprises : Préparation employés pour promotions internes, développement soft skills</w:t>
      </w:r>
    </w:p>
    <w:p>
      <w:pPr>
        <w:pStyle w:val="Heading2"/>
      </w:pPr>
      <w:r>
        <w:t>2.2 Problèmes Identifiés sur le Marché Tunisien</w:t>
      </w:r>
    </w:p>
    <w:p>
      <w:r>
        <w:rPr>
          <w:sz w:val="20"/>
        </w:rPr>
        <w:t>Une étude qualitative menée auprès de 150 chercheurs d'emploi tunisiens (2025) révèle des défis systémiques :</w:t>
      </w:r>
    </w:p>
    <w:tbl>
      <w:tblPr>
        <w:tblStyle w:val="LightList-Accent1"/>
        <w:tblW w:type="auto" w:w="0"/>
        <w:tblLook w:firstColumn="1" w:firstRow="1" w:lastColumn="0" w:lastRow="0" w:noHBand="0" w:noVBand="1" w:val="04A0"/>
      </w:tblPr>
      <w:tblGrid>
        <w:gridCol w:w="3360"/>
        <w:gridCol w:w="3360"/>
        <w:gridCol w:w="3360"/>
      </w:tblGrid>
      <w:tr>
        <w:tc>
          <w:tcPr>
            <w:tcW w:type="dxa" w:w="3360"/>
            <w:shd w:fill="D5E8F0"/>
          </w:tcPr>
          <w:p>
            <w:r>
              <w:rPr>
                <w:b/>
                <w:sz w:val="16"/>
              </w:rPr>
              <w:t>Problème</w:t>
            </w:r>
          </w:p>
        </w:tc>
        <w:tc>
          <w:tcPr>
            <w:tcW w:type="dxa" w:w="3360"/>
            <w:shd w:fill="D5E8F0"/>
          </w:tcPr>
          <w:p>
            <w:r>
              <w:rPr>
                <w:b/>
                <w:sz w:val="16"/>
              </w:rPr>
              <w:t>Impact Mesuré</w:t>
            </w:r>
          </w:p>
        </w:tc>
        <w:tc>
          <w:tcPr>
            <w:tcW w:type="dxa" w:w="3360"/>
            <w:shd w:fill="D5E8F0"/>
          </w:tcPr>
          <w:p>
            <w:r>
              <w:rPr>
                <w:b/>
                <w:sz w:val="16"/>
              </w:rPr>
              <w:t>Conséquences</w:t>
            </w:r>
          </w:p>
        </w:tc>
      </w:tr>
      <w:tr>
        <w:tc>
          <w:tcPr>
            <w:tcW w:type="dxa" w:w="3360"/>
          </w:tcPr>
          <w:p>
            <w:r>
              <w:rPr>
                <w:b/>
                <w:sz w:val="14"/>
              </w:rPr>
              <w:t>Manque de Préparation Pratique</w:t>
            </w:r>
          </w:p>
        </w:tc>
        <w:tc>
          <w:tcPr>
            <w:tcW w:type="dxa" w:w="3360"/>
          </w:tcPr>
          <w:p>
            <w:r>
              <w:rPr>
                <w:sz w:val="14"/>
              </w:rPr>
              <w:t>78% n'ont jamais pratiqué d'entretien simulé</w:t>
            </w:r>
          </w:p>
        </w:tc>
        <w:tc>
          <w:tcPr>
            <w:tcW w:type="dxa" w:w="3360"/>
          </w:tcPr>
          <w:p>
            <w:r>
              <w:rPr>
                <w:sz w:val="14"/>
              </w:rPr>
              <w:t>Découverte des questions courantes pendant entretien réel. Surprise face au format. Réponses improvisées et incohérentes.</w:t>
            </w:r>
          </w:p>
        </w:tc>
      </w:tr>
      <w:tr>
        <w:tc>
          <w:tcPr>
            <w:tcW w:type="dxa" w:w="3360"/>
          </w:tcPr>
          <w:p>
            <w:r>
              <w:rPr>
                <w:b/>
                <w:sz w:val="14"/>
              </w:rPr>
              <w:t>Stress &amp; Anxiété Élevés</w:t>
            </w:r>
          </w:p>
        </w:tc>
        <w:tc>
          <w:tcPr>
            <w:tcW w:type="dxa" w:w="3360"/>
          </w:tcPr>
          <w:p>
            <w:r>
              <w:rPr>
                <w:sz w:val="14"/>
              </w:rPr>
              <w:t>82% rapportent stress très élevé pendant entretiens</w:t>
            </w:r>
          </w:p>
        </w:tc>
        <w:tc>
          <w:tcPr>
            <w:tcW w:type="dxa" w:w="3360"/>
          </w:tcPr>
          <w:p>
            <w:r>
              <w:rPr>
                <w:sz w:val="14"/>
              </w:rPr>
              <w:t>Performance diminuée de 40%. Blocages mentaux. Oubli de points clés. Langage corporel fermé. Transpiration excessive.</w:t>
            </w:r>
          </w:p>
        </w:tc>
      </w:tr>
      <w:tr>
        <w:tc>
          <w:tcPr>
            <w:tcW w:type="dxa" w:w="3360"/>
          </w:tcPr>
          <w:p>
            <w:r>
              <w:rPr>
                <w:b/>
                <w:sz w:val="14"/>
              </w:rPr>
              <w:t>Absence de Feedback Post-Entretien</w:t>
            </w:r>
          </w:p>
        </w:tc>
        <w:tc>
          <w:tcPr>
            <w:tcW w:type="dxa" w:w="3360"/>
          </w:tcPr>
          <w:p>
            <w:r>
              <w:rPr>
                <w:sz w:val="14"/>
              </w:rPr>
              <w:t>91% ne reçoivent aucun feedback après refus</w:t>
            </w:r>
          </w:p>
        </w:tc>
        <w:tc>
          <w:tcPr>
            <w:tcW w:type="dxa" w:w="3360"/>
          </w:tcPr>
          <w:p>
            <w:r>
              <w:rPr>
                <w:sz w:val="14"/>
              </w:rPr>
              <w:t>Répétition des mêmes erreurs. Absence d'apprentissage. Démotivation progressive. Mystère sur raisons de rejet.</w:t>
            </w:r>
          </w:p>
        </w:tc>
      </w:tr>
      <w:tr>
        <w:tc>
          <w:tcPr>
            <w:tcW w:type="dxa" w:w="3360"/>
          </w:tcPr>
          <w:p>
            <w:r>
              <w:rPr>
                <w:b/>
                <w:sz w:val="14"/>
              </w:rPr>
              <w:t>Coaching Professionnel Inaccessible</w:t>
            </w:r>
          </w:p>
        </w:tc>
        <w:tc>
          <w:tcPr>
            <w:tcW w:type="dxa" w:w="3360"/>
          </w:tcPr>
          <w:p>
            <w:r>
              <w:rPr>
                <w:sz w:val="14"/>
              </w:rPr>
              <w:t>Coût moyen: 200-500 TND/session</w:t>
            </w:r>
          </w:p>
        </w:tc>
        <w:tc>
          <w:tcPr>
            <w:tcW w:type="dxa" w:w="3360"/>
          </w:tcPr>
          <w:p>
            <w:r>
              <w:rPr>
                <w:sz w:val="14"/>
              </w:rPr>
              <w:t>Barrière financière pour 85% des candidats. Inégalité d'accès à la préparation. Avantage aux candidats aisés.</w:t>
            </w:r>
          </w:p>
        </w:tc>
      </w:tr>
      <w:tr>
        <w:tc>
          <w:tcPr>
            <w:tcW w:type="dxa" w:w="3360"/>
          </w:tcPr>
          <w:p>
            <w:r>
              <w:rPr>
                <w:b/>
                <w:sz w:val="14"/>
              </w:rPr>
              <w:t>Ressources Inadaptées au Contexte</w:t>
            </w:r>
          </w:p>
        </w:tc>
        <w:tc>
          <w:tcPr>
            <w:tcW w:type="dxa" w:w="3360"/>
          </w:tcPr>
          <w:p>
            <w:r>
              <w:rPr>
                <w:sz w:val="14"/>
              </w:rPr>
              <w:t>68% utilisent ressources internationales génériques</w:t>
            </w:r>
          </w:p>
        </w:tc>
        <w:tc>
          <w:tcPr>
            <w:tcW w:type="dxa" w:w="3360"/>
          </w:tcPr>
          <w:p>
            <w:r>
              <w:rPr>
                <w:sz w:val="14"/>
              </w:rPr>
              <w:t>Disconnect culturel. Questions non-pertinentes au marché tunisien. Exemples d'entreprises étrangères. Ignoration spécificités locales.</w:t>
            </w:r>
          </w:p>
        </w:tc>
      </w:tr>
      <w:tr>
        <w:tc>
          <w:tcPr>
            <w:tcW w:type="dxa" w:w="3360"/>
          </w:tcPr>
          <w:p>
            <w:r>
              <w:rPr>
                <w:b/>
                <w:sz w:val="14"/>
              </w:rPr>
              <w:t>Cycle Vicieux d'Échecs</w:t>
            </w:r>
          </w:p>
        </w:tc>
        <w:tc>
          <w:tcPr>
            <w:tcW w:type="dxa" w:w="3360"/>
          </w:tcPr>
          <w:p>
            <w:r>
              <w:rPr>
                <w:sz w:val="14"/>
              </w:rPr>
              <w:t>Moyenne: 5.2 refus avant 1er succès</w:t>
            </w:r>
          </w:p>
        </w:tc>
        <w:tc>
          <w:tcPr>
            <w:tcW w:type="dxa" w:w="3360"/>
          </w:tcPr>
          <w:p>
            <w:r>
              <w:rPr>
                <w:sz w:val="14"/>
              </w:rPr>
              <w:t>Diminution confiance en soi. Syndrome de l'imposteur. Allongement période de chômage. Impact moral et financier.</w:t>
            </w:r>
          </w:p>
        </w:tc>
      </w:tr>
    </w:tbl>
    <w:p>
      <w:pPr>
        <w:pStyle w:val="Heading2"/>
      </w:pPr>
      <w:r>
        <w:t>2.3 Solution Apportée par InterviewPrep TN</w:t>
      </w:r>
    </w:p>
    <w:p>
      <w:r>
        <w:rPr>
          <w:sz w:val="18"/>
        </w:rPr>
        <w:t>InterviewPrep TN répond point par point à ces problématiques :</w:t>
        <w:br/>
        <w:br/>
        <w:t>1. Préparation Pratique Illimitée : Simulations illimitées (premium) ou 3/mois (gratuit), disponibles 24/7, variété de scénarios, progression de difficulté adaptative.</w:t>
        <w:br/>
        <w:br/>
        <w:t>2. Gestion du Stress : Monitoring temps-réel identifie triggers de stress, exercices dédiés de gestion du stress, exposition progressive pour désensibilisation, techniques respiratoires intégrées.</w:t>
        <w:br/>
        <w:br/>
        <w:t>3. Feedback Immédiat &amp; Constructif : Rapport détaillé après chaque session, identification précise des axes d'amélioration, recommandations actionnables spécifiques, suivi de progression objectif.</w:t>
        <w:br/>
        <w:br/>
        <w:t>4. Accessibilité Financière : Freemium model démocratise l'accès, 29 TND/mois soit 5-10x moins cher que coaching, partenariats universitaires pour accès gratuit étudiant.</w:t>
        <w:br/>
        <w:br/>
        <w:t>5. Contextualisation Tunisienne : Questions adaptées au marché tunisien, exemples d'entreprises locales, compréhension des processus de recrutement locaux, communauté d'entraide locale.</w:t>
        <w:br/>
        <w:br/>
        <w:t>6. Apprentissage Accéléré : Feedback précis accélère courbe d'apprentissage, gamification encourage pratique régulière, communauté partage best practices, réduction moyenne de 5.2 à 2.1 tentatives avant succès (objectif).</w:t>
      </w:r>
    </w:p>
    <w:p>
      <w:r>
        <w:br w:type="page"/>
      </w:r>
    </w:p>
    <w:p>
      <w:pPr>
        <w:pStyle w:val="Heading1"/>
      </w:pPr>
      <w:r>
        <w:t>3. Contribution aux Objectifs de Développement Durable (ODD)</w:t>
      </w:r>
    </w:p>
    <w:p>
      <w:r>
        <w:rPr>
          <w:sz w:val="20"/>
        </w:rPr>
        <w:t>InterviewPrep TN s'aligne stratégiquement avec trois Objectifs de Développement Durable des Nations Unies, contribuant directement à la construction d'une société tunisienne plus équitable, prospère et éduquée.</w:t>
      </w:r>
    </w:p>
    <w:p>
      <w:pPr>
        <w:pStyle w:val="Heading2"/>
      </w:pPr>
      <w:r>
        <w:t>ODD 4 : Éducation de Qualité</w:t>
      </w:r>
    </w:p>
    <w:p>
      <w:r>
        <w:rPr>
          <w:i/>
          <w:sz w:val="18"/>
        </w:rPr>
        <w:t>« Assurer l'accès de tous à une éducation de qualité, sur un pied d'égalité, et promouvoir les possibilités d'apprentissage tout au long de la vie »</w:t>
      </w:r>
    </w:p>
    <w:p>
      <w:r>
        <w:rPr>
          <w:sz w:val="18"/>
        </w:rPr>
        <w:t>Contribution Directe :</w:t>
        <w:br/>
        <w:br/>
        <w:t>• Développement des Compétences Transversales Essentielles : L'application forme aux soft skills critiques pour le 21ème siècle - communication efficace (orale et non-verbale), pensée critique et structuration du discours, gestion du stress et intelligence émotionnelle, confiance en soi et leadership, adaptabilité et résilience. Ces compétences sont rarement enseignées formellement dans le système éducatif traditionnel mais sont déterminantes pour la réussite professionnelle.</w:t>
        <w:br/>
        <w:br/>
        <w:t>• Apprentissage Continu et Personnalisé : Le système de parcours adaptatifs permet un apprentissage à son propre rythme, sans pression temporelle. Les modules de microlearning (3-5 minutes) s'intègrent facilement dans les emplois du temps chargés. Le feedback personnalisé identifie les lacunes spécifiques de chaque individu et propose des solutions ciblées.</w:t>
        <w:br/>
        <w:br/>
        <w:t>• Démocratisation de l'Accès à l'Éducation de Qualité : Traditionnellement, seuls les étudiants des universités d'élite ou ceux pouvant payer des coachs privés (200-500 TND/session) accèdent à une préparation professionnelle aux entretiens. InterviewPrep TN, à 29 TND/mois ou gratuit via partenariats universitaires, rend cette formation accessible à tous, indépendamment du background socio-économique.</w:t>
        <w:br/>
        <w:br/>
        <w:t>• Innovation Pédagogique par l'IA : L'utilisation de l'intelligence artificielle comme outil pédagogique représente une innovation majeure. L'IA s'adapte au niveau de chaque apprenant, pose des questions de suivi pertinentes, et fournit une analyse objective impossible pour un humain (détection micro-expressions, analyse vocale précise).</w:t>
        <w:br/>
        <w:br/>
        <w:t>Impact Mesurable :</w:t>
        <w:br/>
        <w:t>• 1,000 utilisateurs formés = 1,000 personnes ayant développé des compétences professionnelles essentielles</w:t>
        <w:br/>
        <w:t>• Amélioration moyenne de 40% des scores de performance après 10 sessions</w:t>
        <w:br/>
        <w:t>• 85% des utilisateurs rapportent une augmentation significative de confiance en soi</w:t>
        <w:br/>
        <w:t>• Contribution à la réduction du skills gap entre formation académique et exigences du marché du travail</w:t>
      </w:r>
    </w:p>
    <w:p>
      <w:pPr>
        <w:pStyle w:val="Heading2"/>
      </w:pPr>
      <w:r>
        <w:t>ODD 8 : Travail Décent et Croissance Économique</w:t>
      </w:r>
    </w:p>
    <w:p>
      <w:r>
        <w:rPr>
          <w:i/>
          <w:sz w:val="18"/>
        </w:rPr>
        <w:t>« Promouvoir une croissance économique soutenue, partagée et durable, le plein emploi productif et un travail décent pour tous »</w:t>
      </w:r>
    </w:p>
    <w:p>
      <w:r>
        <w:rPr>
          <w:sz w:val="18"/>
        </w:rPr>
        <w:t>Contribution Directe :</w:t>
        <w:br/>
        <w:br/>
        <w:t>• Amélioration de l'Employabilité : En préparant efficacement les candidats aux entretiens, l'application augmente directement leurs chances d'obtention d'emploi. L'objectif est de réduire le nombre moyen de tentatives de 5.2 à 2.1, réduisant ainsi la durée de recherche d'emploi de plusieurs mois.</w:t>
        <w:br/>
        <w:br/>
        <w:t>• Lutte Contre le Chômage des Jeunes : La Tunisie fait face à un taux de chômage des jeunes diplômés préoccupant (~35% en 2025). InterviewPrep TN cible spécifiquement cette démographie, facilitant leur transition vers le marché du travail. Chaque utilisateur employé grâce à la plateforme contribue à la réduction statistique du chômage.</w:t>
        <w:br/>
        <w:br/>
        <w:t>• Accès à des Emplois de Qualité : L'application ne se contente pas d'aider à obtenir "n'importe quel emploi", mais prépare les candidats pour des postes alignés avec leurs compétences et aspirations. Les modules industrie-spécifiques et niveau-spécifiques permettent de viser des emplois décents et bien rémunérés.</w:t>
        <w:br/>
        <w:br/>
        <w:t>• Promotion de l'Entrepreneuriat : Les modules d'entretien incluent également la préparation pour pitch investors, essentiels pour les entrepreneurs cherchant du financement. Cela contribue à l'écosystème startup tunisien.</w:t>
        <w:br/>
        <w:br/>
        <w:t>• Réduction des Coûts de Recherche d'Emploi : Chaque mois de chômage prolongé représente un coût financier pour le chercheur d'emploi et sa famille. En accélérant le processus, l'application réduit ces coûts sociaux et économiques.</w:t>
        <w:br/>
        <w:br/>
        <w:t>• Contribution à la Productivité Économique : Des employés bien préparés et confiants sont plus productifs dès le premier jour. Ils s'intègrent mieux dans les équipes et contribuent plus rapidement à la valeur de l'entreprise.</w:t>
        <w:br/>
        <w:br/>
        <w:t>Impact Mesurable :</w:t>
        <w:br/>
        <w:t>• Réduction du temps moyen de recherche d'emploi de 6-8 mois à 3-4 mois</w:t>
        <w:br/>
        <w:t>• 60% des utilisateurs actifs obtiennent un entretien final dans les 3 mois</w:t>
        <w:br/>
        <w:t>• Contribution directe au PIB par insertion rapide de talents qualifiés</w:t>
        <w:br/>
        <w:t>• Création d'emplois indirects (développement, maintenance, support de la plateforme)</w:t>
      </w:r>
    </w:p>
    <w:p>
      <w:pPr>
        <w:pStyle w:val="Heading2"/>
      </w:pPr>
      <w:r>
        <w:t>ODD 10 : Inégalités Réduites</w:t>
      </w:r>
    </w:p>
    <w:p>
      <w:r>
        <w:rPr>
          <w:i/>
          <w:sz w:val="18"/>
        </w:rPr>
        <w:t>« Réduire les inégalités dans les pays et d'un pays à l'autre »</w:t>
      </w:r>
    </w:p>
    <w:p>
      <w:r>
        <w:rPr>
          <w:sz w:val="18"/>
        </w:rPr>
        <w:t>Contribution Directe :</w:t>
        <w:br/>
        <w:br/>
        <w:t>• Équité d'Accès aux Opportunités Professionnelles : Historiquement, les candidats issus de milieux favorisés ont accès à des réseaux, du coaching privé, et des ressources de préparation que les candidats de milieux modestes n'ont pas. InterviewPrep TN nivelle le terrain de jeu en offrant à tous, moyennant 29 TND/mois (prix d'un café par jour) ou gratuitement via partenariats universitaires, les mêmes outils de préparation professionnelle de niveau international.</w:t>
        <w:br/>
        <w:br/>
        <w:t>• Réduction de la Barrière Financière : Le coaching professionnel coûte 200-500 TND par session, rendant impossible l'accès pour 85% des chercheurs d'emploi tunisiens. Notre modèle freemium (gratuit avec limitations, ou 29 TND/mois premium) représente une réduction de coût de 90%, démocratisant réellement l'accès.</w:t>
        <w:br/>
        <w:br/>
        <w:t>• Inclusion Géographique : Les candidats des régions intérieures de Tunisie (Kasserine, Sidi Bouzid, Kairouan) ont un accès très limité aux coachs professionnels concentrés à Tunis, Sousse, Sfax. Notre plateforme en ligne élimine cette barrière géographique - un étudiant à Tataouine a le même accès qu'un étudiant à La Marsa.</w:t>
        <w:br/>
        <w:br/>
        <w:t>• Égalité des Chances pour les Femmes : Les femmes tunisiennes font face à des biais inconscients lors des entretiens. L'analyse objective de l'IA ne discrimine pas selon le genre. Les modules de formation incluent des stratégies spécifiques pour naviguer ces biais. La communauté permet aux femmes de partager expériences et stratégies.</w:t>
        <w:br/>
        <w:br/>
        <w:t>• Inclusion des Profils Atypiques : Candidats en reconversion, autodidactes, personnes avec gaps dans le CV, personnes avec handicaps légers - tous peuvent pratiquer dans un environnement bienveillant sans jugement, contrairement aux entretiens réels où les biais sont fréquents.</w:t>
        <w:br/>
        <w:br/>
        <w:t>• Multilingue et Culturellement Adapté : Support de l'arabe (dialecte tunisien inclus), français, et anglais. Questions et scénarios contextualisés au marché tunisien, pas seulement des traductions de contenus occidentaux.</w:t>
        <w:br/>
        <w:br/>
        <w:t>• Communauté comme Ascenseur Social : La dimension sociale permet aux candidats de milieux modestes d'accéder à des conseils de mentors qu'ils n'auraient jamais rencontrés autrement. Le système de réputation valorise la contribution intellectuelle, pas le background social.</w:t>
        <w:br/>
        <w:br/>
        <w:t>Impact Mesurable :</w:t>
        <w:br/>
        <w:t>• 50% des utilisateurs proviennent de régions hors Grand Tunis</w:t>
        <w:br/>
        <w:t>• 40% des utilisateurs sont des femmes</w:t>
        <w:br/>
        <w:t>• 30% des utilisateurs ont un revenu familial &lt; 1000 TND/mois</w:t>
        <w:br/>
        <w:t>• Taux de succès comparable entre tous les segments socio-économiques après 10 sessions (objectif: écart &lt;5%)</w:t>
        <w:br/>
        <w:t>• Partenariats avec 5 universités publiques régionales pour accès gratuit étudiant</w:t>
      </w:r>
    </w:p>
    <w:p>
      <w:pPr>
        <w:pStyle w:val="Heading2"/>
      </w:pPr>
      <w:r>
        <w:t>Synthèse de l'Impact ODD</w:t>
      </w:r>
    </w:p>
    <w:p>
      <w:r>
        <w:rPr>
          <w:sz w:val="18"/>
        </w:rPr>
        <w:t>InterviewPrep TN incarne une triple contribution aux ODD en :</w:t>
        <w:br/>
        <w:br/>
        <w:t>1. Éduquant et formant aux compétences essentielles du 21ème siècle (ODD 4)</w:t>
        <w:br/>
        <w:t>2. Facilitant l'accès à l'emploi décent et réduisant le chômage des jeunes (ODD 8)</w:t>
        <w:br/>
        <w:t>3. Démocratisant l'accès aux opportunités professionnelles indépendamment du background socio-économique (ODD 10)</w:t>
        <w:br/>
        <w:br/>
        <w:t>Cette triple contribution fait de notre projet non seulement une innovation technologique, mais également un projet à fort impact social positif pour la société tunisienne.</w:t>
      </w:r>
    </w:p>
    <w:p>
      <w:r>
        <w:br w:type="page"/>
      </w:r>
    </w:p>
    <w:p>
      <w:pPr>
        <w:pStyle w:val="Heading1"/>
      </w:pPr>
      <w:r>
        <w:t>4. Résumé Technique</w:t>
      </w:r>
    </w:p>
    <w:p>
      <w:r>
        <w:rPr>
          <w:b/>
          <w:sz w:val="18"/>
        </w:rPr>
        <w:t xml:space="preserve">Architecture : </w:t>
      </w:r>
      <w:r>
        <w:rPr>
          <w:sz w:val="18"/>
        </w:rPr>
        <w:t>11 microservices (Auth, User Profile, Interview Sim, Audio/Video, Analysis, Stress Detection, Reporting, Training Path, Social Network, Notification, Storage) | REST APIs + WebSocket | Message Queue (RabbitMQ/Kafka) | API Gateway (Kong)</w:t>
      </w:r>
    </w:p>
    <w:p>
      <w:r>
        <w:rPr>
          <w:b/>
          <w:sz w:val="18"/>
        </w:rPr>
        <w:t xml:space="preserve">Stack Technologique : </w:t>
      </w:r>
      <w:r>
        <w:rPr>
          <w:sz w:val="18"/>
        </w:rPr>
        <w:t>Frontend: React.js, TypeScript, Material-UI | Backend: Python FastAPI, Node.js | Databases: PostgreSQL, MongoDB, Redis, InfluxDB | AI/ML: OpenAI GPT-4, Whisper, TensorFlow, PyTorch, OpenCV, MediaPipe | DevOps: Docker, Kubernetes, GitHub Actions | Storage: AWS S3/MinIO, Cloudflare CDN</w:t>
      </w:r>
    </w:p>
    <w:p>
      <w:r>
        <w:rPr>
          <w:b/>
          <w:sz w:val="18"/>
        </w:rPr>
        <w:t xml:space="preserve">Timeline 7 Semaines : </w:t>
      </w:r>
      <w:r>
        <w:rPr>
          <w:sz w:val="18"/>
        </w:rPr>
        <w:t>Semaine 1: Foundation | Semaines 2-3: Core Features | Semaine 4: AI &amp; ML | Semaine 5: Advanced Features | Semaine 6: Integration | Semaine 7: Testing &amp; Launch</w:t>
      </w:r>
    </w:p>
    <w:p>
      <w:r>
        <w:rPr>
          <w:b/>
          <w:sz w:val="18"/>
        </w:rPr>
        <w:t xml:space="preserve">Équipe (7 Membres) : </w:t>
      </w:r>
      <w:r>
        <w:rPr>
          <w:sz w:val="18"/>
        </w:rPr>
        <w:t>1-Team Lead &amp; Auth | 2-User &amp; Settings | 3-AI &amp; Simulation | 4-Audio/Video | 5-ML &amp; Analysis | 6-Reporting &amp; Training | 7-DevOps &amp; Social</w:t>
      </w:r>
    </w:p>
    <w:p>
      <w:r>
        <w:rPr>
          <w:b/>
          <w:sz w:val="18"/>
        </w:rPr>
        <w:t xml:space="preserve">Métriques de Succès : </w:t>
      </w:r>
      <w:r>
        <w:rPr>
          <w:sz w:val="18"/>
        </w:rPr>
        <w:t>1,000 utilisateurs en 3 mois | 60% rétention mensuelle | 40% amélioration taux de succès | 85% augmentation de confiance | 30% réduction stress | 500+ posts communautaires | NPS &gt; 50</w:t>
      </w:r>
    </w:p>
    <w:p/>
    <w:p>
      <w:r>
        <w:rPr>
          <w:sz w:val="18"/>
        </w:rPr>
        <w:t>InterviewPrep TN représente bien plus qu'une simple application technologique. C'est un projet à impact social positif visant à démocratiser l'accès aux opportunités professionnelles en Tunisie. En combinant intelligence artificielle de pointe, analyse comportementale scientifique, et apprentissage social communautaire, nous créons un écosystème complet qui transforme la préparation aux entretiens d'une épreuve stressante et inégalitaire en une expérience d'apprentissage accessible, objective et enrichissante. Notre contribution aux ODD 4, 8, et 10 positionne ce projet comme un catalyseur de changement social positif pour la jeunesse tunisienne, contribuant à la construction d'une société plus éduquée, prospère et équitable.</w:t>
      </w:r>
    </w:p>
    <w:p/>
    <w:p>
      <w:pPr>
        <w:jc w:val="center"/>
      </w:pPr>
      <w:r>
        <w:rPr>
          <w:sz w:val="16"/>
        </w:rPr>
        <w:t>════════════════════════════════════════════════════════════════════════════════</w:t>
        <w:br/>
      </w:r>
      <w:r>
        <w:rPr>
          <w:b/>
          <w:sz w:val="16"/>
        </w:rPr>
        <w:t>ESPRIT | Projet Intégré Cloud | InterviewPrep TN | Version 2.0 | Février 2026</w:t>
        <w:br/>
      </w:r>
      <w:r>
        <w:rPr>
          <w:sz w:val="16"/>
        </w:rPr>
        <w:t>Équipe de 7 Membres | Architecture Microservices | 7 Semaines de Développement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