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Doctors stage XR die-in outside JP Morgan offices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2021 Friday 10:17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Sixty medical professionals including nurses hold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highlight fossil fuel investments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doctors, nurses and other health professionals have staged a die-in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JP Morgan's Canary Wharf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bank's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 was organised by 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groups, Doctors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climate activist medics said this was their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far and that JP Morgan was the biggest funder of coal, oil and gas extraction.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was part of a </w:t>
      </w:r>
      <w:hyperlink r:id="rId10" w:history="1">
        <w:r>
          <w:rPr>
            <w:rFonts w:ascii="arial" w:eastAsia="arial" w:hAnsi="arial" w:cs="arial"/>
            <w:b w:val="0"/>
            <w:i/>
            <w:strike w:val="0"/>
            <w:noProof w:val="0"/>
            <w:color w:val="0077CC"/>
            <w:position w:val="0"/>
            <w:sz w:val="20"/>
            <w:u w:val="single"/>
            <w:vertAlign w:val="baseline"/>
          </w:rPr>
          <w:t xml:space="preserve">two-week series of XR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organisations supporting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medics delivered a letter referring to the recent </w:t>
      </w:r>
      <w:hyperlink r:id="rId11" w:history="1">
        <w:r>
          <w:rPr>
            <w:rFonts w:ascii="arial" w:eastAsia="arial" w:hAnsi="arial" w:cs="arial"/>
            <w:b w:val="0"/>
            <w:i/>
            <w:strike w:val="0"/>
            <w:noProof w:val="0"/>
            <w:color w:val="0077CC"/>
            <w:position w:val="0"/>
            <w:sz w:val="20"/>
            <w:u w:val="single"/>
            <w:vertAlign w:val="baseline"/>
          </w:rPr>
          <w:t>Intergovernmental Panel on Climate Change report</w:t>
        </w:r>
      </w:hyperlink>
      <w:r>
        <w:rPr>
          <w:rFonts w:ascii="arial" w:eastAsia="arial" w:hAnsi="arial" w:cs="arial"/>
          <w:b w:val="0"/>
          <w:i w:val="0"/>
          <w:strike w:val="0"/>
          <w:noProof w:val="0"/>
          <w:color w:val="000000"/>
          <w:position w:val="0"/>
          <w:sz w:val="20"/>
          <w:u w:val="none"/>
          <w:vertAlign w:val="baseline"/>
        </w:rPr>
        <w:t xml:space="preserve">  and the International Energy Association's </w:t>
      </w:r>
      <w:hyperlink r:id="rId12" w:history="1">
        <w:r>
          <w:rPr>
            <w:rFonts w:ascii="arial" w:eastAsia="arial" w:hAnsi="arial" w:cs="arial"/>
            <w:b w:val="0"/>
            <w:i/>
            <w:strike w:val="0"/>
            <w:noProof w:val="0"/>
            <w:color w:val="0077CC"/>
            <w:position w:val="0"/>
            <w:sz w:val="20"/>
            <w:u w:val="single"/>
            <w:vertAlign w:val="baseline"/>
          </w:rPr>
          <w:t>"net zero by 2050"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"code red" were sprayed on low walls in front of the building with chalk spray as medics called for the bank to stop investing in fossil fuels, the biggest driver of climate change. They warned the climate emergency and ecological breakdown was driving a public health crisis. The group called on JP Morgan to fit its pledges to the IEA report and set an absolute emissions target rather than its current carbon intensity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Canary Wharf's private security guards swiftly removed the protesters who sat or lay on the pavement. The die-in was staged to symbolise the deaths caused by fossil fuel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uniformed police observed while the security guards told protesters and observers they were not allowed to stand on the pavement "because it is private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second time this week JP Morgan has been targeted by protesters. On Wednesday eight female activists used hammers and chisels to break two windows at the bank's Victoria Embankment office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group of health professionals, who have received public support from the World Health Organization's director general, Dr Tedros Adhanom Ghebreyesus, and the editor of the Lancet, Dr Richard Horton, delivered a letter addressed to JP Morgan's chief executive, Jamie Dimon.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read extracts from a report by the Rainforest Action Network that condemns JP Morgan's targets to tackle the climate emergency as "flatly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Chris Newman, a GP and co-founder of Doctors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"Climate change is at our door, and has entered our hospitals. JP Morgan is risking the lives of vulnerable children around the world, as well as my patients and my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Grace Thompson, a Gloucestershire GP, said: "These people are killing our kids and killing kids in the global south. We just need to stop investing in fossil fuels. JP Morgan need to make their money in a different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Stevenson, a consultant trauma surgeon from Somerset, said: "It's beholden on me to act when I see there's a risk to my patients and to alert others to that damage. The climate crisis is a public health emergency that even with our best efforts will escalate. If we continue to burn fossil fuels we will burn our children's future and that of our children's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Morgan has been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stage XR die-in outside JP Morgan offices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sep/02/extinction-rebellion-protesters-break-bail-terms-for-city-protest" TargetMode="External" /><Relationship Id="rId11" Type="http://schemas.openxmlformats.org/officeDocument/2006/relationships/hyperlink" Target="https://www.theguardian.com/environment/2021/aug/09/climate-crisis-unequivocally-caused-by-human-activities-says-ipcc-report" TargetMode="External" /><Relationship Id="rId12" Type="http://schemas.openxmlformats.org/officeDocument/2006/relationships/hyperlink" Target="https://www.theguardian.com/environment/2021/may/18/no-new-investment-in-fossil-fuels-demands-top-energy-economis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K-2G31-DY4H-K48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Doctors stage XR die-in outside JP Morgan offices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