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Environment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being criminalised around world, say experts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2021 Monday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More than 400 climate scientists sign letter that says activists are being targeted at pivotal time in fight against global heating'I'll continue to fight': the prosecuted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Peaceful environmental protesters are being threatened, silenced and criminalised in countries around the world including the UK and the US, according to some of the world's leading climate scientists and academics.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400 leading experts - including 14 authors from the UN Intergovernmental Panel on Climate Change (IPCC) - say that non-violent civil disobedience from groups like the </w:t>
      </w:r>
      <w:hyperlink r:id="rId10" w:history="1">
        <w:r>
          <w:rPr>
            <w:rFonts w:ascii="arial" w:eastAsia="arial" w:hAnsi="arial" w:cs="arial"/>
            <w:b w:val="0"/>
            <w:i/>
            <w:strike w:val="0"/>
            <w:noProof w:val="0"/>
            <w:color w:val="0077CC"/>
            <w:position w:val="0"/>
            <w:sz w:val="20"/>
            <w:u w:val="single"/>
            <w:vertAlign w:val="baseline"/>
          </w:rPr>
          <w:t>school strikers</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the </w:t>
      </w:r>
      <w:hyperlink r:id="rId12" w:history="1">
        <w:r>
          <w:rPr>
            <w:rFonts w:ascii="arial" w:eastAsia="arial" w:hAnsi="arial" w:cs="arial"/>
            <w:b w:val="0"/>
            <w:i/>
            <w:strike w:val="0"/>
            <w:noProof w:val="0"/>
            <w:color w:val="0077CC"/>
            <w:position w:val="0"/>
            <w:sz w:val="20"/>
            <w:u w:val="single"/>
            <w:vertAlign w:val="baseline"/>
          </w:rPr>
          <w:t>Sunrise Movement</w:t>
        </w:r>
      </w:hyperlink>
      <w:r>
        <w:rPr>
          <w:rFonts w:ascii="arial" w:eastAsia="arial" w:hAnsi="arial" w:cs="arial"/>
          <w:b w:val="0"/>
          <w:i w:val="0"/>
          <w:strike w:val="0"/>
          <w:noProof w:val="0"/>
          <w:color w:val="000000"/>
          <w:position w:val="0"/>
          <w:sz w:val="20"/>
          <w:u w:val="none"/>
          <w:vertAlign w:val="baseline"/>
        </w:rPr>
        <w:t xml:space="preserve">  have transformed the debate around the climate crisis in recent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w:t>
      </w:r>
      <w:hyperlink r:id="rId13"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published on Monday they warn governments around the world are criminalising them at a pivotal time in the fight to tackle the escalating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our research alone was not enough for this recent awakening to climate breakdown as an existential crisis for humanity, and recognise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around the world have raised the alarm," the letter states, adding: "Those who put their voices and bodies on the line to raise the alarm are being threatened and silenced by the very countries they seek to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more than 2,000 people who took part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being taken through the court system in what experts say is one of the biggest crackdowns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British legal history. The scientists also raise concern about efforts to silence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other parts of the world from the US to France, the Philippines to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Oscar Berglund, from the </w:t>
      </w:r>
      <w:hyperlink r:id="rId14" w:history="1">
        <w:r>
          <w:rPr>
            <w:rFonts w:ascii="arial" w:eastAsia="arial" w:hAnsi="arial" w:cs="arial"/>
            <w:b w:val="0"/>
            <w:i/>
            <w:strike w:val="0"/>
            <w:noProof w:val="0"/>
            <w:color w:val="0077CC"/>
            <w:position w:val="0"/>
            <w:sz w:val="20"/>
            <w:u w:val="single"/>
            <w:vertAlign w:val="baseline"/>
          </w:rPr>
          <w:t>Cabot Institute for the Environment</w:t>
        </w:r>
      </w:hyperlink>
      <w:r>
        <w:rPr>
          <w:rFonts w:ascii="arial" w:eastAsia="arial" w:hAnsi="arial" w:cs="arial"/>
          <w:b w:val="0"/>
          <w:i w:val="0"/>
          <w:strike w:val="0"/>
          <w:noProof w:val="0"/>
          <w:color w:val="000000"/>
          <w:position w:val="0"/>
          <w:sz w:val="20"/>
          <w:u w:val="none"/>
          <w:vertAlign w:val="baseline"/>
        </w:rPr>
        <w:t xml:space="preserve">  at the University of Bristol, helped coordinate the letter. He said the attempt to "criminalise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was central to the fossil fuel industry's new strategy of delaying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climate change denialism is in steep decline, they have put their money behind efforts to stifle dissent. Climate scientists, who have been subject to the slander of the fossil fuel lobby for so long, recognise this change in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signed by 429 scientists and academics from 32 countries, including leading figures such as Michael Mann and more than 70 other professors. It is also backed by three lead authors and 11 contributing authors on the UN's IPCC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experts warn that just months before a crucial global climate conference due to be held in Glasgow later this year, it is more important than ever that these groups are able to put pressure on politicians and highlight the role polluting corporations are playing in the escalating ecological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states: "It has become abundantly clear that governments don't act on climate without pressure from civil society: threatening and silencing activists thus seems to be a new form of anti-democratic refusal to act on climate ... [we] therefore urge all governments, courts and legislative bodies around the world to halt and reverse attempts to criminalise nonviolent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Julia Steinberger, a lead author with the IPCC who signed the letter, said governments had ignored scientists and the urgency of the climate crisis by claiming climate action was not politically 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"Thanks to the alarm raised by climate activists, this has changed - but instead of acting, many governments are choosing to shoot the messenger, by criminalising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scientists, we have a duty to stand with the activists who are paying attention to the science, rather than these governments, who seem to be more swayed by powerful economic interests than by the life chances of their own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Home Office spokesperson said: "It is completely incorrect to suggest the UK government is criminalising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support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this does not extend to criminal behaviour. The public rightly will not tolerate protesters who use disruptive and dangerous tactics that can be incredibly dangerous and a drain on public funds. The measures proposed in the police, crime, sentencing and courts bill will allow police to take a more proactive approach in managing highly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Environment protest being criminalised around world, say experts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school-climate-strikes" TargetMode="External" /><Relationship Id="rId11" Type="http://schemas.openxmlformats.org/officeDocument/2006/relationships/hyperlink" Target="https://www.theguardian.com/environment/2020/aug/04/evolution-of-extinction-rebellion-climate-emergency-protest-coronavirus-pandemic" TargetMode="External" /><Relationship Id="rId12" Type="http://schemas.openxmlformats.org/officeDocument/2006/relationships/hyperlink" Target="https://www.theguardian.com/us-news/2020/nov/16/joe-biden-climate-crisis-ennvironment-energy" TargetMode="External" /><Relationship Id="rId13" Type="http://schemas.openxmlformats.org/officeDocument/2006/relationships/hyperlink" Target="https://docs.google.com/forms/d/e/1FAIpQLSfViJrZmKLdw0oXbnOJgF69eWHZjMKv-bnPKZpl1Df9ayJdwQ/viewform?gxids=7628" TargetMode="External" /><Relationship Id="rId14" Type="http://schemas.openxmlformats.org/officeDocument/2006/relationships/hyperlink" Target="http://www.bristol.ac.uk/cabot/"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GC-WN61-DY4H-K3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 protest being criminalised around world, say experts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