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announces move away from disruptive tactics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2023 Sunday 1:19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Booth Social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says temporary shift will ‘prioritise relationships over roadblocks’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shifting tactics from disruptions such as </w:t>
      </w:r>
      <w:hyperlink r:id="rId10" w:history="1">
        <w:r>
          <w:rPr>
            <w:rFonts w:ascii="arial" w:eastAsia="arial" w:hAnsi="arial" w:cs="arial"/>
            <w:b w:val="0"/>
            <w:i/>
            <w:strike w:val="0"/>
            <w:noProof w:val="0"/>
            <w:color w:val="0077CC"/>
            <w:position w:val="0"/>
            <w:sz w:val="20"/>
            <w:u w:val="single"/>
            <w:vertAlign w:val="baseline"/>
          </w:rPr>
          <w:t>smashing windows</w:t>
        </w:r>
      </w:hyperlink>
      <w:r>
        <w:rPr>
          <w:rFonts w:ascii="arial" w:eastAsia="arial" w:hAnsi="arial" w:cs="arial"/>
          <w:b w:val="0"/>
          <w:i w:val="0"/>
          <w:strike w:val="0"/>
          <w:noProof w:val="0"/>
          <w:color w:val="000000"/>
          <w:position w:val="0"/>
          <w:sz w:val="20"/>
          <w:u w:val="none"/>
          <w:vertAlign w:val="baseline"/>
        </w:rPr>
        <w:t xml:space="preserve">  and glueing themselves to public places in 2023, it has announced.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year resolution to “prioritise attendance over arrest and relationships over roadblocks”, was spelled out in a </w:t>
      </w:r>
      <w:hyperlink r:id="rId11" w:history="1">
        <w:r>
          <w:rPr>
            <w:rFonts w:ascii="arial" w:eastAsia="arial" w:hAnsi="arial" w:cs="arial"/>
            <w:b w:val="0"/>
            <w:i/>
            <w:strike w:val="0"/>
            <w:noProof w:val="0"/>
            <w:color w:val="0077CC"/>
            <w:position w:val="0"/>
            <w:sz w:val="20"/>
            <w:u w:val="single"/>
            <w:vertAlign w:val="baseline"/>
          </w:rPr>
          <w:t>1 January statement titled “We quit”</w:t>
        </w:r>
      </w:hyperlink>
      <w:r>
        <w:rPr>
          <w:rFonts w:ascii="arial" w:eastAsia="arial" w:hAnsi="arial" w:cs="arial"/>
          <w:b w:val="0"/>
          <w:i w:val="0"/>
          <w:strike w:val="0"/>
          <w:noProof w:val="0"/>
          <w:color w:val="000000"/>
          <w:position w:val="0"/>
          <w:sz w:val="20"/>
          <w:u w:val="none"/>
          <w:vertAlign w:val="baseline"/>
        </w:rPr>
        <w:t xml:space="preserve"> , which said “constantly evolving tactics is a necessary approach”.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admitted the move would be controversial. Other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Just Stop Oil, have stepped up direct actions, notably </w:t>
      </w:r>
      <w:hyperlink r:id="rId12" w:history="1">
        <w:r>
          <w:rPr>
            <w:rFonts w:ascii="arial" w:eastAsia="arial" w:hAnsi="arial" w:cs="arial"/>
            <w:b w:val="0"/>
            <w:i/>
            <w:strike w:val="0"/>
            <w:noProof w:val="0"/>
            <w:color w:val="0077CC"/>
            <w:position w:val="0"/>
            <w:sz w:val="20"/>
            <w:u w:val="single"/>
            <w:vertAlign w:val="baseline"/>
          </w:rPr>
          <w:t>throwing paint at art masterpieces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legal restrictions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introduced by the government after a wave of direct actions by climate protesters closed motorways and other infrastructure. The introduction of the Police, Crime, Sentencing and Courts Act in 2022 gave police </w:t>
      </w:r>
      <w:hyperlink r:id="rId13" w:history="1">
        <w:r>
          <w:rPr>
            <w:rFonts w:ascii="arial" w:eastAsia="arial" w:hAnsi="arial" w:cs="arial"/>
            <w:b w:val="0"/>
            <w:i/>
            <w:strike w:val="0"/>
            <w:noProof w:val="0"/>
            <w:color w:val="0077CC"/>
            <w:position w:val="0"/>
            <w:sz w:val="20"/>
            <w:u w:val="single"/>
            <w:vertAlign w:val="baseline"/>
          </w:rPr>
          <w:t>greater powers</w:t>
        </w:r>
      </w:hyperlink>
      <w:r>
        <w:rPr>
          <w:rFonts w:ascii="arial" w:eastAsia="arial" w:hAnsi="arial" w:cs="arial"/>
          <w:b w:val="0"/>
          <w:i w:val="0"/>
          <w:strike w:val="0"/>
          <w:noProof w:val="0"/>
          <w:color w:val="000000"/>
          <w:position w:val="0"/>
          <w:sz w:val="20"/>
          <w:u w:val="none"/>
          <w:vertAlign w:val="baseline"/>
        </w:rPr>
        <w:t xml:space="preserve">  to restrict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cause disruption. The </w:t>
      </w:r>
      <w:hyperlink r:id="rId14" w:history="1">
        <w:r>
          <w:rPr>
            <w:rFonts w:ascii="arial" w:eastAsia="arial" w:hAnsi="arial" w:cs="arial"/>
            <w:b w:val="0"/>
            <w:i/>
            <w:strike w:val="0"/>
            <w:noProof w:val="0"/>
            <w:color w:val="0077CC"/>
            <w:position w:val="0"/>
            <w:sz w:val="20"/>
            <w:u w:val="single"/>
            <w:vertAlign w:val="baseline"/>
          </w:rPr>
          <w:t>new public order bill</w:t>
        </w:r>
      </w:hyperlink>
      <w:r>
        <w:rPr>
          <w:rFonts w:ascii="arial" w:eastAsia="arial" w:hAnsi="arial" w:cs="arial"/>
          <w:b w:val="0"/>
          <w:i w:val="0"/>
          <w:strike w:val="0"/>
          <w:noProof w:val="0"/>
          <w:color w:val="000000"/>
          <w:position w:val="0"/>
          <w:sz w:val="20"/>
          <w:u w:val="none"/>
          <w:vertAlign w:val="baseline"/>
        </w:rPr>
        <w:t xml:space="preserve">  is due to introduce offences of “locking on” and “interference with key national infrastructure”, which can both be punishable by imprisonment. There could be new “serious disruption prevention orders” targeting protesters “determined to repeatedly inflict disruption on the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with XR, which launched in 2018, became known for civil disobedience, from planting trees on Parliament Square to superglueing themselves to the gates of Buckingham Palace. Some smashed windows at bank headquarters and at News UK, the publisher of the Sun and Times newspapers. But the group became disliked by more people than liked, </w:t>
      </w:r>
      <w:hyperlink r:id="rId15" w:history="1">
        <w:r>
          <w:rPr>
            <w:rFonts w:ascii="arial" w:eastAsia="arial" w:hAnsi="arial" w:cs="arial"/>
            <w:b w:val="0"/>
            <w:i/>
            <w:strike w:val="0"/>
            <w:noProof w:val="0"/>
            <w:color w:val="0077CC"/>
            <w:position w:val="0"/>
            <w:sz w:val="20"/>
            <w:u w:val="single"/>
            <w:vertAlign w:val="baseline"/>
          </w:rPr>
          <w:t>according to polling by YouGov.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time when speaking out and taking action are criminalised, building collective power, strengthening in number and thriving through bridge-building is a radical act,”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is committed to including everyone in this work and leaving no one behind, because everyone has a role to play. This year, we prioritise attendance over arrest and relationships over roadblocks, as we stand together and become impossible to ignore.”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dire warnings about global heating continue: 2022 was the warmest on record in the UK, </w:t>
      </w:r>
      <w:hyperlink r:id="rId16" w:history="1">
        <w:r>
          <w:rPr>
            <w:rFonts w:ascii="arial" w:eastAsia="arial" w:hAnsi="arial" w:cs="arial"/>
            <w:b w:val="0"/>
            <w:i/>
            <w:strike w:val="0"/>
            <w:noProof w:val="0"/>
            <w:color w:val="0077CC"/>
            <w:position w:val="0"/>
            <w:sz w:val="20"/>
            <w:u w:val="single"/>
            <w:vertAlign w:val="baseline"/>
          </w:rPr>
          <w:t>the Met Office has said</w:t>
        </w:r>
      </w:hyperlink>
      <w:r>
        <w:rPr>
          <w:rFonts w:ascii="arial" w:eastAsia="arial" w:hAnsi="arial" w:cs="arial"/>
          <w:b w:val="0"/>
          <w:i w:val="0"/>
          <w:strike w:val="0"/>
          <w:noProof w:val="0"/>
          <w:color w:val="000000"/>
          <w:position w:val="0"/>
          <w:sz w:val="20"/>
          <w:u w:val="none"/>
          <w:vertAlign w:val="baseline"/>
        </w:rPr>
        <w:t xml:space="preserve"> , and the 10 warmest years on record have all occurred since 2003. The UN secretary general, António Guterres, </w:t>
      </w:r>
      <w:hyperlink r:id="rId17"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xml:space="preserve">  : “We are headed for economy-destroying levels of global heating.”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is </w:t>
      </w:r>
      <w:hyperlink r:id="rId18" w:history="1">
        <w:r>
          <w:rPr>
            <w:rFonts w:ascii="arial" w:eastAsia="arial" w:hAnsi="arial" w:cs="arial"/>
            <w:b w:val="0"/>
            <w:i/>
            <w:strike w:val="0"/>
            <w:noProof w:val="0"/>
            <w:color w:val="0077CC"/>
            <w:position w:val="0"/>
            <w:sz w:val="20"/>
            <w:u w:val="single"/>
            <w:vertAlign w:val="baseline"/>
          </w:rPr>
          <w:t>calling for</w:t>
        </w:r>
      </w:hyperlink>
      <w:r>
        <w:rPr>
          <w:rFonts w:ascii="arial" w:eastAsia="arial" w:hAnsi="arial" w:cs="arial"/>
          <w:b w:val="0"/>
          <w:i w:val="0"/>
          <w:strike w:val="0"/>
          <w:noProof w:val="0"/>
          <w:color w:val="000000"/>
          <w:position w:val="0"/>
          <w:sz w:val="20"/>
          <w:u w:val="none"/>
          <w:vertAlign w:val="baseline"/>
        </w:rPr>
        <w:t xml:space="preserve">  100,000 people to “leave the locks, glue and paint behind” and surround the Houses of Parliament on 21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needed now most is to disrupt the abuse of power and imbalance, to bring about a transition to a fair society that works together to end the fossil-fuel era,” the XR statement read. “Our politicians, addicted to greed and bloated on profits, won’t do it without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said that “over recent years, guerrilla tactics used by a small minority of protesters have caused a disproportionate impact on the hard-working majority seeking to go about their everyday lives, cost millions in taxpayers’ money and put lives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also called for greater collaboration between different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while admitting this may be “uncomfortable or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conditions for change in the UK have never been more favourable – it’s time to seize the moment,” it said. “The confluence of multiple crises presents us with a unique opportunity to mobilise and move beyond traditional divides.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do this alone, and it’s the responsibility of all of us, not just one group … As our rights are stripped away and those speaking out and most at risk are silenced, we must find common ground and unite to survive.”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announces move away from disruptive tactics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jul/19/xr-protesters-smash-windows-of-news-uk-over-coverage-of-britains-heatwave" TargetMode="External" /><Relationship Id="rId11" Type="http://schemas.openxmlformats.org/officeDocument/2006/relationships/hyperlink" Target="https://twitter.com/XRebellionUK/status/1609338742615035905?cxt=HHwWgsC-zenDwtUsAAAA" TargetMode="External" /><Relationship Id="rId12" Type="http://schemas.openxmlformats.org/officeDocument/2006/relationships/hyperlink" Target="https://www.theguardian.com/environment/2022/nov/22/protesters-who-glued-themselves-to-van-gogh-frame-found-guilty-of-criminal-damage" TargetMode="External" /><Relationship Id="rId13" Type="http://schemas.openxmlformats.org/officeDocument/2006/relationships/hyperlink" Target="https://www.libertyhumanrights.org.uk/advice_information/pcsc-policing-act-protest-rights/#changed1" TargetMode="External" /><Relationship Id="rId14" Type="http://schemas.openxmlformats.org/officeDocument/2006/relationships/hyperlink" Target="https://www.gov.uk/government/publications/public-order-bill-overarching-documents/public-order-bill-factsheet" TargetMode="External" /><Relationship Id="rId15" Type="http://schemas.openxmlformats.org/officeDocument/2006/relationships/hyperlink" Target="https://yougov.co.uk/topics/politics/explore/not-for-profit/Extinction_Rebellion" TargetMode="External" /><Relationship Id="rId16" Type="http://schemas.openxmlformats.org/officeDocument/2006/relationships/hyperlink" Target="https://www.metoffice.gov.uk/about-us/press-office/news/weather-and-climate/2022/2022-provisionally-warmest-year-on-record-for-uk#:~:text=2022%20will%20also%20be%20the,on%20record%20for%20the%20UK." TargetMode="External" /><Relationship Id="rId17" Type="http://schemas.openxmlformats.org/officeDocument/2006/relationships/hyperlink" Target="https://twitter.com/antonioguterres/status/1585594658670911488?ref_src=twsrc%5Etfw%7Ctwcamp%5Etweetembed%7Ctwterm%5E1585594658670911488%7Ctwgr%5E606132fb3c6a58591e8b939e649b4054335d9d19%7Ctwcon%5Es1_&amp;ref_url=https%3A%2F%2Fnews.un.org%2Fen%2Fstory%2F2022%2F10%2F1129912" TargetMode="External" /><Relationship Id="rId18" Type="http://schemas.openxmlformats.org/officeDocument/2006/relationships/hyperlink" Target="https://extinctionrebellion.uk/the-big-one/#why-100-day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P-9WR1-DY4H-K00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announces move away from disruptive tactics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136</vt:lpwstr>
  </property>
  <property fmtid="{D5CDD505-2E9C-101B-9397-08002B2CF9AE}" pid="3" name="LADocCount">
    <vt:lpwstr>1</vt:lpwstr>
  </property>
  <property fmtid="{D5CDD505-2E9C-101B-9397-08002B2CF9AE}" pid="4" name="LADocumentID:136">
    <vt:lpwstr>Doc::urn:hlct:16|contextualFeaturePermID::1519360</vt:lpwstr>
  </property>
  <property fmtid="{D5CDD505-2E9C-101B-9397-08002B2CF9AE}" pid="5" name="UserPermID">
    <vt:lpwstr>urn:user:PA195023767</vt:lpwstr>
  </property>
</Properties>
</file>