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co-founder who broke window at HS2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spared jail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 5:45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 Gail Bradbrook found guilty of criminal damage to Department for Transport building in 2019</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was spared jail after causing thousands of pounds worth of damage to a government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51, was found </w:t>
      </w:r>
      <w:hyperlink r:id="rId10" w:history="1">
        <w:r>
          <w:rPr>
            <w:rFonts w:ascii="arial" w:eastAsia="arial" w:hAnsi="arial" w:cs="arial"/>
            <w:b w:val="0"/>
            <w:i/>
            <w:strike w:val="0"/>
            <w:noProof w:val="0"/>
            <w:color w:val="0077CC"/>
            <w:position w:val="0"/>
            <w:sz w:val="20"/>
            <w:u w:val="single"/>
            <w:vertAlign w:val="baseline"/>
          </w:rPr>
          <w:t>guilty</w:t>
        </w:r>
      </w:hyperlink>
      <w:r>
        <w:rPr>
          <w:rFonts w:ascii="arial" w:eastAsia="arial" w:hAnsi="arial" w:cs="arial"/>
          <w:b w:val="0"/>
          <w:i w:val="0"/>
          <w:strike w:val="0"/>
          <w:noProof w:val="0"/>
          <w:color w:val="000000"/>
          <w:position w:val="0"/>
          <w:sz w:val="20"/>
          <w:u w:val="none"/>
          <w:vertAlign w:val="baseline"/>
        </w:rPr>
        <w:t xml:space="preserve">  by a jury of breaking a window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HS2 at the Department for Transport in October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Bradbrook, from Stroud, Gloucestershire, appeared at Isleworth crown court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where a judge handed her a 15-month prison sentence suspended for 15 months, 150 hours of unpaid work and a year-long supervision order, a court worker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who co-founded the environmental campaign group in 2018 with her ex-partner Simon Bramwell and several others, was joined outside court after the hearing by a group of supporters which included Game Of Thrones actor Jerome Flynn, while others were dressed as suffragettes.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hearing, released by XR, Bradbrook reportedly said the courts were “complicit in marching us off a climate cliff”.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said: “Activists are facing criminal conviction for sounding the alarm about the climate crisis while those responsible for destroying the life support systems of the entire Earth are not being held to account by our failing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still, corporate courts are allowing fossil fuel criminals to sue governments for climate-friendly policies and punishing injunctions and authoritarian laws crafted by fossil fuel-funded politicians are being used to crush our democracy and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co-founder who broke window at HS2 protest spared jail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nov/01/extinction-rebellion-co-founder-guilty-breaking-window-department-transport-hs2-protest-gail-bradbroo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X-5CK1-DY4H-K3X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co-founder who broke window at HS2 protest spared jail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