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Gatwick and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fashion week; Activists aim to raise awareness of sustainable design and the need to reduce emissions from flights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2020 Saturday 12:19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blocked traffic outside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venue on Saturday and also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Gatwick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demonstrators prevented traffic from passing through a busy intersection leading to the Strand in Westminster, where the fashion trade show was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carried placards reading: "No more false fashion" and "No fashion on a dead planet," while others wore dresses made from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XR members delivered a letter to the British Fashion Council, calling for it to cancel the next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due to be held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Arnold, who helped coordinate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home to the cutting edge of sustainable and ethical design and yet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lags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having an active political engagement programme, you have done almost nothing to lobby for environmental policies, without which a transition with the urgency we need is simply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failed, but now radical leadership is required. We need you, the British Fashion Council, as appointed industry administrators, to find the power and courage to centre a visionary process and protocol,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activists held a peaceful demo at Gatwick in Sussex, including one man dressed in a tiger onesie, to raise awareness of aircraft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activists in disguise gathered in the airport's south terminal at about 9.30am before revealing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instructed to arrive incognito and pretend to be waiting to meet someone amid fears they would not be allowed in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about 10 activists unveiled their full complement of XR banners, shirts and badges, and began mingling with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landing on flights from Salzburg, Madrid and Kingston were greeted by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Burke, 16, a youth activist, said: "We are already in climate crisis. We need to act now and, as we have seen in history, one of the best ways to bring forward actual legislation is to be in nonviolent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Leaflets handed out apologised for the disruption but said: "We need your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 on Facebook for the Gatwick Action event said: "Let's get the message out - change can happen - and those who fly have the opportunity to make a big contribution by cutting their flights."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 at Gatwick and London fashion week Activists aim to raise awareness of sustainable design and the need to reduce emissions from fli....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X-2981-JCJY-G1T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 at Gatwick and London fashion week Activists aim to raise awareness of sustainable design and the need to reduce emissions from flights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