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to block streets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Manchester and Cardiff; XR plans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next week as activists call on MPs to back a climate emergency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2020 Friday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and Rhi Storer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XR plans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next week as activists call on MPs to back a climate emergency bill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 to block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Manchester and Cardiff next week as they call on MPs to back a climate emergency bill and hold a national citizens' assembly on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five XR groups will block roads leading to parliament as they descend on Westminster to demand MPs back what they call the </w:t>
      </w:r>
      <w:hyperlink r:id="rId10" w:history="1">
        <w:r>
          <w:rPr>
            <w:rFonts w:ascii="arial" w:eastAsia="arial" w:hAnsi="arial" w:cs="arial"/>
            <w:b w:val="0"/>
            <w:i/>
            <w:strike w:val="0"/>
            <w:noProof w:val="0"/>
            <w:color w:val="0077CC"/>
            <w:position w:val="0"/>
            <w:sz w:val="20"/>
            <w:u w:val="single"/>
            <w:vertAlign w:val="baseline"/>
          </w:rPr>
          <w:t>climate and ecological emergency bill</w:t>
        </w:r>
      </w:hyperlink>
      <w:r>
        <w:rPr>
          <w:rFonts w:ascii="arial" w:eastAsia="arial" w:hAnsi="arial" w:cs="arial"/>
          <w:b w:val="0"/>
          <w:i w:val="0"/>
          <w:strike w:val="0"/>
          <w:noProof w:val="0"/>
          <w:color w:val="000000"/>
          <w:position w:val="0"/>
          <w:sz w:val="20"/>
          <w:u w:val="none"/>
          <w:vertAlign w:val="baseline"/>
        </w:rPr>
        <w:t>, which they say would speed up the UK's progress on reducing its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will, I think, more than it has been before, be on those institutions of power," said Anneka Sutcliffe, an XR action coordinator. "We're really hoping to have a big show of solidarity, especially on that first day around parliament, and then over the course of a couple of weeks we're hoping to build pressure with our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also planning a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bank holiday weekend and beyond, with banner drops, sit-ins, marches, picnics and roadblocks taking place around the country. The lineup includes a "mad hatter's tea party" at Gatwick airport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aviation industry's carbon footprint, and a plan to block Prince Street bridge in Bristol with a giant elephant.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Birmingham on Friday, more than 150 activists attended Eastside City Park and marched to the headquarters of HS2 to demonstrate against its construction. Many dressed up as wildlife to highlight the biodiversity lost as a result of tree felling from builders. "I don't think it's right to call a project sustainable after you cut 108 ancient woodlands," said Verel Rodrigues, 25, part of Midlands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one of the organisers of Stop HS2, "I just don't see how this project is viable and how they can push this green-washing agenda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Verel, a previous mechanical engineering student, was a supporter of HS2 after meeting a director of HS2 at his university, but soon became disillusioned.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research explaining how the project wouldn't be carbon-neutral for 120 years. When I saw that I was shocked, because this is something HS2 has never told anyone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fell for that, unfortunately, and it was only in February this year when I started to realise how bad HS2 was that I started to raise awareness and get involved with the campaign,"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Wales there are plans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Senedd and in Cardiff Bay over rising sea levels, while in Manchester protesters will occupy a space in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also be a national day of action focused on HS2 on 4 September,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Manchester and along the planned rail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rebellion planned for April was cancelled because of the coronavirus pandemic, and XR said it was encouraging all protesters to maintain social distancing, wear gloves and a mask, and bring hand sanitiser. An online event dubbed Digital Rebellion will take place for those who would prefer to get involved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Stephens, part of XR's police liaison team, said the group had received a letter from police warning them that organisers of gatherings of more than 30 people risked a £10,000 fine under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vague threat over coming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such a serious thing as extinction," he said. "It's playing a political game. We're going to challenge that as we go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 hoped to avoid relations with police breaking down like they did in October 2019 when </w:t>
      </w:r>
      <w:hyperlink r:id="rId10" w:history="1">
        <w:r>
          <w:rPr>
            <w:rFonts w:ascii="arial" w:eastAsia="arial" w:hAnsi="arial" w:cs="arial"/>
            <w:b w:val="0"/>
            <w:i/>
            <w:strike w:val="0"/>
            <w:noProof w:val="0"/>
            <w:color w:val="0077CC"/>
            <w:position w:val="0"/>
            <w:sz w:val="20"/>
            <w:u w:val="single"/>
            <w:vertAlign w:val="baseline"/>
          </w:rPr>
          <w:t xml:space="preserve">XR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were banned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one of XR's co-founders, Roger Hallam, was part of a group detained and </w:t>
      </w:r>
      <w:hyperlink r:id="rId10" w:history="1">
        <w:r>
          <w:rPr>
            <w:rFonts w:ascii="arial" w:eastAsia="arial" w:hAnsi="arial" w:cs="arial"/>
            <w:b w:val="0"/>
            <w:i/>
            <w:strike w:val="0"/>
            <w:noProof w:val="0"/>
            <w:color w:val="0077CC"/>
            <w:position w:val="0"/>
            <w:sz w:val="20"/>
            <w:u w:val="single"/>
            <w:vertAlign w:val="baseline"/>
          </w:rPr>
          <w:t>charged with conspiracy to cause criminal damage</w:t>
        </w:r>
      </w:hyperlink>
      <w:r>
        <w:rPr>
          <w:rFonts w:ascii="arial" w:eastAsia="arial" w:hAnsi="arial" w:cs="arial"/>
          <w:b w:val="0"/>
          <w:i w:val="0"/>
          <w:strike w:val="0"/>
          <w:noProof w:val="0"/>
          <w:color w:val="000000"/>
          <w:position w:val="0"/>
          <w:sz w:val="20"/>
          <w:u w:val="none"/>
          <w:vertAlign w:val="baseline"/>
        </w:rPr>
        <w:t>. Since founding XR, Hallam has formed a separate direct action group called Beyond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remanded in custody until 22 September along with four others, three of whom were definitely connected to XR, a group spokeswoman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to block streets in London, Manchester and Cardiff XR plans protests next week as activists call on MPs to back a climate emergency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eebill.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PG-6V41-F021-649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to block streets in London, Manchester and Cardiff XR plans protests next week as activists call on MPs to back a climate emergency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