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New anti-</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bill raises profound concern and alarm, human rights groups say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2021 Sunday 10:00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Aubrey Allegretti and Maya Wolfe-Robinson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Exclusive: 'draconian' 307-page police, crime and sentencing bill is being rushed through, charities, unions and faith communities say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 organisations have warned ministers that a new law handing police tougher powers to crack down on protesters would be "an attack on some of the most fundamental rights of citizens" as Labour vowed to oppose it and officers' handling of a vigil for Sarah Everard continued to draw criticism.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including human rights charities, unions and faith communities, said on Sunday the wide-ranging legislation would have a hugely detrimental effect on civil liberties, and called for the government to "fundamentally rethink its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to the home secretary, Priti Patel, and the justice secretary, Robert Buckland, seen by the Guardian, they claim the 307-page police, crime and sentencing bill - being debated on Monday and Tuesday before a vote - is being rushed through parliament before people have "been able to fully understand its profound implications".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new police powers are draconian, they said, cautioning that the new law would also increase penalties for those breaching police conditions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the ease with which they can be found to have done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it raised "profound concern and alarm" and would also threaten access to the countryside and criminalise Gypsy and Traveller communities, adding that the legislation is being "driven through at a time and in a way where those who will be subject to its provisions are least able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Signatories to the letter include </w:t>
      </w:r>
      <w:hyperlink r:id="rId10" w:history="1">
        <w:r>
          <w:rPr>
            <w:rFonts w:ascii="arial" w:eastAsia="arial" w:hAnsi="arial" w:cs="arial"/>
            <w:b w:val="0"/>
            <w:i/>
            <w:strike w:val="0"/>
            <w:noProof w:val="0"/>
            <w:color w:val="0077CC"/>
            <w:position w:val="0"/>
            <w:sz w:val="20"/>
            <w:u w:val="single"/>
            <w:vertAlign w:val="baseline"/>
          </w:rPr>
          <w:t>Liberty</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val="0"/>
            <w:i/>
            <w:strike w:val="0"/>
            <w:noProof w:val="0"/>
            <w:color w:val="0077CC"/>
            <w:position w:val="0"/>
            <w:sz w:val="20"/>
            <w:u w:val="single"/>
            <w:vertAlign w:val="baseline"/>
          </w:rPr>
          <w:t>Big Brother Watch</w:t>
        </w:r>
      </w:hyperlink>
      <w:r>
        <w:rPr>
          <w:rFonts w:ascii="arial" w:eastAsia="arial" w:hAnsi="arial" w:cs="arial"/>
          <w:b w:val="0"/>
          <w:i w:val="0"/>
          <w:strike w:val="0"/>
          <w:noProof w:val="0"/>
          <w:color w:val="000000"/>
          <w:position w:val="0"/>
          <w:sz w:val="20"/>
          <w:u w:val="none"/>
          <w:vertAlign w:val="baseline"/>
        </w:rPr>
        <w:t xml:space="preserve"> , Unite, the </w:t>
      </w:r>
      <w:hyperlink r:id="rId12" w:history="1">
        <w:r>
          <w:rPr>
            <w:rFonts w:ascii="arial" w:eastAsia="arial" w:hAnsi="arial" w:cs="arial"/>
            <w:b w:val="0"/>
            <w:i/>
            <w:strike w:val="0"/>
            <w:noProof w:val="0"/>
            <w:color w:val="0077CC"/>
            <w:position w:val="0"/>
            <w:sz w:val="20"/>
            <w:u w:val="single"/>
            <w:vertAlign w:val="baseline"/>
          </w:rPr>
          <w:t>End Violence Against Women Coalition</w:t>
        </w:r>
      </w:hyperlink>
      <w:r>
        <w:rPr>
          <w:rFonts w:ascii="arial" w:eastAsia="arial" w:hAnsi="arial" w:cs="arial"/>
          <w:b w:val="0"/>
          <w:i w:val="0"/>
          <w:strike w:val="0"/>
          <w:noProof w:val="0"/>
          <w:color w:val="000000"/>
          <w:position w:val="0"/>
          <w:sz w:val="20"/>
          <w:u w:val="none"/>
          <w:vertAlign w:val="baseline"/>
        </w:rPr>
        <w:t xml:space="preserve"> , </w:t>
      </w:r>
      <w:hyperlink r:id="rId13" w:history="1">
        <w:r>
          <w:rPr>
            <w:rFonts w:ascii="arial" w:eastAsia="arial" w:hAnsi="arial" w:cs="arial"/>
            <w:b w:val="0"/>
            <w:i/>
            <w:strike w:val="0"/>
            <w:noProof w:val="0"/>
            <w:color w:val="0077CC"/>
            <w:position w:val="0"/>
            <w:sz w:val="20"/>
            <w:u w:val="single"/>
            <w:vertAlign w:val="baseline"/>
          </w:rPr>
          <w:t>Unlock Democracy</w:t>
        </w:r>
      </w:hyperlink>
      <w:r>
        <w:rPr>
          <w:rFonts w:ascii="arial" w:eastAsia="arial" w:hAnsi="arial" w:cs="arial"/>
          <w:b w:val="0"/>
          <w:i w:val="0"/>
          <w:strike w:val="0"/>
          <w:noProof w:val="0"/>
          <w:color w:val="000000"/>
          <w:position w:val="0"/>
          <w:sz w:val="20"/>
          <w:u w:val="none"/>
          <w:vertAlign w:val="baseline"/>
        </w:rPr>
        <w:t xml:space="preserve"> , Cafod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local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comes after the Labour leader, Sir Keir Starmer, made a significant intervention on Sunday, telling his MPs to vote against the bill. Sources said it was a switch in tactics from the previous plan to abstain.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bill contained "next to nothing" on countering violence against women and girls, after complaints that police at a vigil for Everard in south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 were too heavy-handed.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lamented that the legislation said "lots of stuff on statues" - new offences are being created for those who destroy or damage a memorial - and called it a missed opportunity for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hit back, with the party's co-chair Amanda Milling claiming that voting against the bill would block "tough new laws to keep people safe, including many vital measures to protect women from violent criminals" and "tougher sentences for child murderers and sex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sign of growing anger, Jess Phillips called Milling's response a "disgusting and untrue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government's bill does absolutely nothing currently to increase sentences for rapists, stalkers, or those who batter, control and abuse women," the shadow domestic violence minister said. "It does nothing about street harassment and assaults. The bill is full of divisive nonsense like locking up those who damage statues for longer than those who attack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Tory MPs have serious reservations about the bill, which they plan to raise in the debate this week, the Guardian understands - but there is unlikely to be a substantial enough rebellion to bring a defeat for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Tory backbencher said the legislation was necessary as it had been drawn up in response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covered many areas, from child sexual abuse offences to ensuring that vehicles could enter and leave the parliamentary estate.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part of the bill that has caused opponents most concern will give the home secretary powers to create laws to define "serious disruption" to communities and organisations, which police can then rely on to impose conditions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said it was needed to counter "highly disruptive tactics used by some protesters" that "cause a disproportionate impact on the surrounding communities" and said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"April uprising" cost the Metropolitan police more than £16m.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denied that freedom of expression would be undermined by the bill, saying: "The majority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England and Wales are lawful and will be unaffected by these changes. These measures will balance the rights of protesters with the rights of others to go about their business unhindered. They will achieve this by enabling the police to better manage highly disruptive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MP and former solicitor general Harriet Harman is meanwhile trying to amend the bill to outlaw kerbcrawling and stop women's previous sexual history being used in evidence in court. She urged the government, after it reopened its consultation into countering violence against women and girls, to create a "bespoke" bill, saying: "We will achieve much greater progress if we work by consensus."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anti-protest bill raises profound concern and alarm, human rights groups 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ibertyhumanrights.org.uk/" TargetMode="External" /><Relationship Id="rId11" Type="http://schemas.openxmlformats.org/officeDocument/2006/relationships/hyperlink" Target="https://bigbrotherwatch.org.uk/" TargetMode="External" /><Relationship Id="rId12" Type="http://schemas.openxmlformats.org/officeDocument/2006/relationships/hyperlink" Target="https://www.endviolenceagainstwomen.org.uk/" TargetMode="External" /><Relationship Id="rId13" Type="http://schemas.openxmlformats.org/officeDocument/2006/relationships/hyperlink" Target="https://unlockdemocracy.org.uk/"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6S-3GR1-DY4H-K1N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anti-protest bill raises profound concern and alarm, human rights groups 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269</vt:lpwstr>
  </property>
  <property fmtid="{D5CDD505-2E9C-101B-9397-08002B2CF9AE}" pid="3" name="LADocCount">
    <vt:lpwstr>1</vt:lpwstr>
  </property>
  <property fmtid="{D5CDD505-2E9C-101B-9397-08002B2CF9AE}" pid="4" name="LADocumentID:269">
    <vt:lpwstr>Doc::urn:hlct:16|contextualFeaturePermID::1519360</vt:lpwstr>
  </property>
  <property fmtid="{D5CDD505-2E9C-101B-9397-08002B2CF9AE}" pid="5" name="UserPermID">
    <vt:lpwstr>urn:user:PA195023767</vt:lpwstr>
  </property>
</Properties>
</file>