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Prince Charles says he 'totally understands' frustrations of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2021 Monday 9:05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others urged to use 'more constructive' methods to avert 'catastrophic' climate crisis Halt destruction of nature or risk 'dead planet', leading businesses warn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of Wales has said he understands why campaigners from organisations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take to the streets to demand action on the climate crisis but has called for "more constructive rather than destructive" methods.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BBC, Prince Charles said actions such as blocking roads, used in recent weeks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w:t>
      </w:r>
      <w:hyperlink r:id="rId10"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 "isn't helpful" but he said he understood the "frustration" they felt.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branded Charles "the Prince of business-as-usual-must-remain 'activism'" and said its tactics were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the Prince of of business-as-usual-must-remain 'activism', says he understands why we take non violent direct action Meanwhile, Greenpeace blocks the road outside Downing Street Our tactics might not be popular, but they are working </w:t>
      </w:r>
      <w:hyperlink r:id="rId11" w:history="1">
        <w:r>
          <w:rPr>
            <w:rFonts w:ascii="arial" w:eastAsia="arial" w:hAnsi="arial" w:cs="arial"/>
            <w:b w:val="0"/>
            <w:i/>
            <w:strike w:val="0"/>
            <w:noProof w:val="0"/>
            <w:color w:val="0077CC"/>
            <w:position w:val="0"/>
            <w:sz w:val="20"/>
            <w:u w:val="single"/>
            <w:vertAlign w:val="baseline"/>
          </w:rPr>
          <w:t>pic.twitter.com/vTFR5E2Trf</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12" w:history="1">
        <w:r>
          <w:rPr>
            <w:rFonts w:ascii="arial" w:eastAsia="arial" w:hAnsi="arial" w:cs="arial"/>
            <w:b w:val="0"/>
            <w:i/>
            <w:strike w:val="0"/>
            <w:noProof w:val="0"/>
            <w:color w:val="0077CC"/>
            <w:position w:val="0"/>
            <w:sz w:val="20"/>
            <w:u w:val="single"/>
            <w:vertAlign w:val="baseline"/>
          </w:rPr>
          <w:t>October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of a "catastrophic" impact if more ambitious action was not taken on the climate, adding he was worried world leaders would "just talk" when they meet in Glasgow for the 2021 United Nations climate change conference,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to get action on the ground," he told the BBC's The Big Interviews.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sympathised with  Greta Thunberg </w:t>
      </w:r>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climate campaigner who has also </w:t>
      </w:r>
      <w:hyperlink r:id="rId13" w:history="1">
        <w:r>
          <w:rPr>
            <w:rFonts w:ascii="arial" w:eastAsia="arial" w:hAnsi="arial" w:cs="arial"/>
            <w:b w:val="0"/>
            <w:i/>
            <w:strike w:val="0"/>
            <w:noProof w:val="0"/>
            <w:color w:val="0077CC"/>
            <w:position w:val="0"/>
            <w:sz w:val="20"/>
            <w:u w:val="single"/>
            <w:vertAlign w:val="baseline"/>
          </w:rPr>
          <w:t>criticised leaders for failing to act</w:t>
        </w:r>
      </w:hyperlink>
      <w:r>
        <w:rPr>
          <w:rFonts w:ascii="arial" w:eastAsia="arial" w:hAnsi="arial" w:cs="arial"/>
          <w:b w:val="0"/>
          <w:i w:val="0"/>
          <w:strike w:val="0"/>
          <w:noProof w:val="0"/>
          <w:color w:val="000000"/>
          <w:position w:val="0"/>
          <w:sz w:val="20"/>
          <w:u w:val="none"/>
          <w:vertAlign w:val="baseline"/>
        </w:rPr>
        <w:t xml:space="preserve"> , he said: "Of course I do, yes. All these young people feel nothing is ever happening so of course they're going to get frustrated. I totally understand because nobody would listen and they see their future being totally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understood why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taking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"But it isn't helpful, I don't think, to do it in a way that alienates people. So I totally understand the frustration, the difficulty is how do you direct that frustration in a way that is more constructive rather than destructive."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government was doing enough to combat the climate emergency, the prince replied: "I couldn't possibly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the prince argues that while governments can bring billions of dollars to the effort, the private sector has the potential to mobilise trillions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many business executives still do not give environmental issues the priority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Glasgow climate conference was "a last chance saloon" and said it would be "a disaster" if the world did not come together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it'll be catastrophic. It is already beginning to be catastrophic because nothing in nature can survive the stress that is created by these extremes of weather,"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one of the keys to the crisis was making environmentally friendly options cheaper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fossil fuel subsidies, why?"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"crazy" there were still subsidies for what he calls "insane agro-industrial approaches to farming which are a disaster in many ways, cause huge damage and contribute enormously to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similar "perverse" subsidies for the fishing industry, which he said caused "mammoth damage" through trawling.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is due to attend a series of events at Cop26, alongside the Queen, the Duchess of Cornwall, and the Duke and Duchess of Cambridge.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Charles says he 'totally understands' frustrations of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04/drivers-clash-with-insulate-britain-activists-blocking-three-london-roads" TargetMode="External" /><Relationship Id="rId11" Type="http://schemas.openxmlformats.org/officeDocument/2006/relationships/hyperlink" Target="https://t.co/vTFR5E2Trf" TargetMode="External" /><Relationship Id="rId12" Type="http://schemas.openxmlformats.org/officeDocument/2006/relationships/hyperlink" Target="https://twitter.com/XRebellionUK/status/1447494707853074434?ref_src=twsrc%5Etfw" TargetMode="External" /><Relationship Id="rId13" Type="http://schemas.openxmlformats.org/officeDocument/2006/relationships/hyperlink" Target="https://www.theguardian.com/environment/2021/sep/28/blah-greta-thunberg-leaders-climate-crisis-co2-emission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TN-YHY1-DY4H-K2M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 Charles says he 'totally understands' frustrations of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