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Airline shares under pressure after surprise Lufthansa profit warning - business live; German carrier warns on "aggressive" growth in low-cost competitionKier Group to cut 1,200 jobs and sell housing divisionParis air show: Airbus reveals orders and new longer-range range modelBrexit: UK growth tipped to slow as firms run down stockpilesCarlos Ghosn's wife urges Trump to support her husband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2019 Monday 7:57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Version:14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Jasper Jolly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Markets await central banks; Kier cuts; struggling Boeing vies with Airbus in Paris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Wednesday could well mark the start of a new period in the global economy: a decade after the financial crisis hit, the Federal Reserve could be about to cut interest rates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 led by Jerome Powell, has to balance a US economy that economists believe is still relatively healthy with the risks to growth posed particularly by White House trade policy towards China.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Investors are on tenterhooks as they await the signals from Powell and co as to </w:t>
      </w:r>
      <w:hyperlink r:id="rId10" w:history="1">
        <w:r>
          <w:rPr>
            <w:rFonts w:ascii="arial" w:eastAsia="arial" w:hAnsi="arial" w:cs="arial"/>
            <w:b w:val="0"/>
            <w:i/>
            <w:strike w:val="0"/>
            <w:noProof w:val="0"/>
            <w:color w:val="0077CC"/>
            <w:position w:val="0"/>
            <w:sz w:val="20"/>
            <w:u w:val="single"/>
            <w:vertAlign w:val="baseline"/>
          </w:rPr>
          <w:t>whether a cut in July is likely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Donald Trump's willingness to impose tariffs in the dispute with China - and indeed other major trading partners - means downside risks to growth are building, according to James Knightley, chief international economist at ING, the investment bank. He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we expect the Fed to signal precautionary rate cuts are in the offing. Markets favour a 25bp rate cut in July with three additional rate cuts over the next twelve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corporate news, the aviation and aerospace industries have been in focus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Lufthansa suffered a surprise earnings downgrade on Sunday, which has weighed on the German carrier's shares - as well as the broader sector.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Easyjet remained the biggest faller 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FTSE 100 with just under 90 minutes of trading remaining on Monday, down by 5%. British Airways owner International Airlines Group (IAG) lost 2.6%, while budget carrier Wizz Air lost 2.9%.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Paris air show also started on Monday, thrusting the focus onto Boeing as the </w:t>
      </w:r>
      <w:hyperlink r:id="rId10" w:history="1">
        <w:r>
          <w:rPr>
            <w:rFonts w:ascii="arial" w:eastAsia="arial" w:hAnsi="arial" w:cs="arial"/>
            <w:b w:val="0"/>
            <w:i/>
            <w:strike w:val="0"/>
            <w:noProof w:val="0"/>
            <w:color w:val="0077CC"/>
            <w:position w:val="0"/>
            <w:sz w:val="20"/>
            <w:u w:val="single"/>
            <w:vertAlign w:val="baseline"/>
          </w:rPr>
          <w:t>crisis over grounded 737 Max planes</w:t>
        </w:r>
      </w:hyperlink>
      <w:r>
        <w:rPr>
          <w:rFonts w:ascii="arial" w:eastAsia="arial" w:hAnsi="arial" w:cs="arial"/>
          <w:b w:val="0"/>
          <w:i w:val="0"/>
          <w:strike w:val="0"/>
          <w:noProof w:val="0"/>
          <w:color w:val="000000"/>
          <w:position w:val="0"/>
          <w:sz w:val="20"/>
          <w:u w:val="none"/>
          <w:vertAlign w:val="baseline"/>
        </w:rPr>
        <w:t xml:space="preserve"> continues. European rival Airbus stole a march on Boeing on the first day of the show,            </w:t>
      </w:r>
      <w:hyperlink r:id="rId10" w:history="1">
        <w:r>
          <w:rPr>
            <w:rFonts w:ascii="arial" w:eastAsia="arial" w:hAnsi="arial" w:cs="arial"/>
            <w:b w:val="0"/>
            <w:i/>
            <w:strike w:val="0"/>
            <w:noProof w:val="0"/>
            <w:color w:val="0077CC"/>
            <w:position w:val="0"/>
            <w:sz w:val="20"/>
            <w:u w:val="single"/>
            <w:vertAlign w:val="baseline"/>
          </w:rPr>
          <w:t>unveiling a longer-range A321 model</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watch flight demonstrations at the Paris air show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in the UK, construction and support services firm Kier Group has plans to cut 1,200 jobs and sell off or close four divisions as it tries to tackle its debt pile.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Mumford, fund manager at Cavendish Asset Management, said decisive actions from Kier were overdue.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passing of the dividend will mean that income funds will be running for cover, not least due to the overhang from the Woodford saga. However, providing assets are not sold off too cheaply, it could be an interesting speculative buy if this is indeed the last of the final downgrades.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Thanks for reading today, and please do join my colleague Angela on the business live blog tomorrow for more rolling coverage of business, economics and markets. JJ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Sotheby's auction house bought by telecoms billionaire     Pablo Picasso's Buste D'homme is estimated to bring in £1-1.5m at an auction this week at Sotheby's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Guy Bell/REX/Shutterstock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Venerable auction house Sotheby's has been bought by telecoms billionaire Patrick Drahi, in a deal that values the company at $3.7bn (£2.9bn).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Sotheby's board has accepted the proposal, which would take the company fully into private ownership.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Drahi, a French-Israeli billionaire, built up telecoms company Altice through a string of acquisitions. </w:t>
      </w:r>
      <w:hyperlink r:id="rId10" w:history="1">
        <w:r>
          <w:rPr>
            <w:rFonts w:ascii="arial" w:eastAsia="arial" w:hAnsi="arial" w:cs="arial"/>
            <w:b w:val="0"/>
            <w:i/>
            <w:strike w:val="0"/>
            <w:noProof w:val="0"/>
            <w:color w:val="0077CC"/>
            <w:position w:val="0"/>
            <w:sz w:val="20"/>
            <w:u w:val="single"/>
            <w:vertAlign w:val="baseline"/>
          </w:rPr>
          <w:t>Forbes</w:t>
        </w:r>
      </w:hyperlink>
      <w:r>
        <w:rPr>
          <w:rFonts w:ascii="arial" w:eastAsia="arial" w:hAnsi="arial" w:cs="arial"/>
          <w:b w:val="0"/>
          <w:i w:val="0"/>
          <w:strike w:val="0"/>
          <w:noProof w:val="0"/>
          <w:color w:val="000000"/>
          <w:position w:val="0"/>
          <w:sz w:val="20"/>
          <w:u w:val="none"/>
          <w:vertAlign w:val="baseline"/>
        </w:rPr>
        <w:t xml:space="preserve"> magazine values his net worth at $9.3bn.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offer price represents a premium of 61% to Sotheby's closing price on Friday, the company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Sotheby's has been </w:t>
      </w:r>
      <w:hyperlink r:id="rId10" w:history="1">
        <w:r>
          <w:rPr>
            <w:rFonts w:ascii="arial" w:eastAsia="arial" w:hAnsi="arial" w:cs="arial"/>
            <w:b w:val="0"/>
            <w:i/>
            <w:strike w:val="0"/>
            <w:noProof w:val="0"/>
            <w:color w:val="0077CC"/>
            <w:position w:val="0"/>
            <w:sz w:val="20"/>
            <w:u w:val="single"/>
            <w:vertAlign w:val="baseline"/>
          </w:rPr>
          <w:t>trading since 1744</w:t>
        </w:r>
      </w:hyperlink>
      <w:r>
        <w:rPr>
          <w:rFonts w:ascii="arial" w:eastAsia="arial" w:hAnsi="arial" w:cs="arial"/>
          <w:b w:val="0"/>
          <w:i w:val="0"/>
          <w:strike w:val="0"/>
          <w:noProof w:val="0"/>
          <w:color w:val="000000"/>
          <w:position w:val="0"/>
          <w:sz w:val="20"/>
          <w:u w:val="none"/>
          <w:vertAlign w:val="baseline"/>
        </w:rPr>
        <w:t xml:space="preserve">, and claims to be the first international auction house. It operated solely in the UK until 1955, but was then listed in New York by investors 31 years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Wall Street has dipped at the open on Monday, as investors eye the Federal Reserve's latest interest rates decision later in the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S&amp;P 500 gained 0.29% after the market opened to reach 2,890.62 points, while the Nasdaq rose by 0.29% to 7,819.29 points. The Dow Jones industrial average gained 0.07% to 26,106.9 points.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Boeing has agreed a first-of-its-kind deal which will supply parts to British Airways for its fleet of A320 planes, manufactured by its fierce rival Airbus.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with British Airways owner International Airlines Group (IAG), one of the world's largest airline groups, will mean that Boeing and its partners will own and manage a global exchange inventory of parts for the airline's A320 and A320neo aircraft.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unusual deal, signed at the Paris air show, comes with Boeing trying to bounce back from the crisis which resulted in the </w:t>
      </w:r>
      <w:hyperlink r:id="rId10" w:history="1">
        <w:r>
          <w:rPr>
            <w:rFonts w:ascii="arial" w:eastAsia="arial" w:hAnsi="arial" w:cs="arial"/>
            <w:b w:val="0"/>
            <w:i/>
            <w:strike w:val="0"/>
            <w:noProof w:val="0"/>
            <w:color w:val="0077CC"/>
            <w:position w:val="0"/>
            <w:sz w:val="20"/>
            <w:u w:val="single"/>
            <w:vertAlign w:val="baseline"/>
          </w:rPr>
          <w:t>grounding of its 737 Max fleet</w:t>
        </w:r>
      </w:hyperlink>
      <w:r>
        <w:rPr>
          <w:rFonts w:ascii="arial" w:eastAsia="arial" w:hAnsi="arial" w:cs="arial"/>
          <w:b w:val="0"/>
          <w:i w:val="0"/>
          <w:strike w:val="0"/>
          <w:noProof w:val="0"/>
          <w:color w:val="000000"/>
          <w:position w:val="0"/>
          <w:sz w:val="20"/>
          <w:u w:val="none"/>
          <w:vertAlign w:val="baseline"/>
        </w:rPr>
        <w:t>. The crisis has dominated the buildup to the show - with Boeing chief executive Dennis Muilenberg apologising for the company's handling of the crisis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analysts remain relatively sanguine for the prospects for the major aerospace companies - even as geopolitical and trade tensions loom over the growth outlook - mainly because of the sheer size of the multi-year order backlogs for new jets from Airbus and Boeing.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pharma giant Pfizer has agreed to pay $10.6bn in cash for cancer drugs specialist Array BioPharma.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Array specialises in "targeted small molecule medicines" to treat cancer and other diseases. The boards both companies have approved the merger.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reported that the US Food and Drug Administration last year approved Array's oral combination treatment for use in patients with melanoma - the deadliest form of skin cancer.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is also testing its triple combo therapy in colorectal cancer patients.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interesting graph on the past year for airlines, or travel firms with significant airline arms, from the Share Centre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 to the below list Germany's Lufthansa - down by about 30% in the past 12 months, in no small part thanks to a 11% drop so far today on the back of a surprise Sunday night profit warning.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Airlines have suffered a difficult year. Photograph: The Share Centre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Graham Spooner, investment research analyst at the Share Centre,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Airline companies remain at the mercy of a number of external factors which they have little control over: terrorism, air traffic control strikes, volcanic eruptions, currency movements, oil prices, along with new events such as Brexit and people flying drones over airports. Many of these can lead to a squeezing of margins or wipe out profits in what is a cut-throat business.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makes life difficult for management in their quest to grow the business especially with regards to upgrading their fleet. But demand for travel is not going to go away, so long-term investors in the sector should hopefully be aware that it will be a bumpy ride and is likely to remain so in the foreseeable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N.B.: There is one possible fly in that ointment: new regulations aimed at tackling the climate crisis (although that is still in all likelihood years away).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early mood of cautious optimism on European indices appears to have turned slightly sour as traders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approach their lunchtime.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FTSE 100 is now in the red, down by 0.1% at 7,337 points. Bourses in France and Italy are still holding on to gains for the day, but the broader Stoxx 600 index is down by 0.1%.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stock indices had lost some of their earlier gains by Monday afternoon. Photograph: Refinitiv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Defence ministers from France, Germany and Spain today signed an agreement at the Paris air show to develop a European fighter jet and air combat system, as they bolster efforts to reduce their dependency on the United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French President Emmanuel Macron presided over the signing. Here's more from the Associated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fits in with Macron's ambition to increase European cooperation at a time when the United States under President Donald Trump is showing an increasing reluctance to support the continent militarily.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Future Combat Air System (FCAS) is not expected to be operational until 2040.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President Emmanuel Macron, Eric Trappier, Chairman and CEO of Dassault Aviation, Spanish defence minister Margarita Robles, French defence minister Florence Parly and German defense minister Ursula von der Leyen attend the unveiling of the full-scale jet fighter model of the Future Combat Air System (FCAS). Photograph: Benoît Tessier/AFP/Getty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chief executive of investment funds platform Hargreaves Lansdown has delayed taking his bonus for the year until investors are able to access money held in a fund run by Neil Woodford which has suspended redemptions.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Woodford, previously feted by Hargreaves Lansdown and many others as a star fund manager, made the </w:t>
      </w:r>
      <w:hyperlink r:id="rId10" w:history="1">
        <w:r>
          <w:rPr>
            <w:rFonts w:ascii="arial" w:eastAsia="arial" w:hAnsi="arial" w:cs="arial"/>
            <w:b w:val="0"/>
            <w:i/>
            <w:strike w:val="0"/>
            <w:noProof w:val="0"/>
            <w:color w:val="0077CC"/>
            <w:position w:val="0"/>
            <w:sz w:val="20"/>
            <w:u w:val="single"/>
            <w:vertAlign w:val="baseline"/>
          </w:rPr>
          <w:t>shock decision to suspend his flagship Equity Income Fund</w:t>
        </w:r>
      </w:hyperlink>
      <w:r>
        <w:rPr>
          <w:rFonts w:ascii="arial" w:eastAsia="arial" w:hAnsi="arial" w:cs="arial"/>
          <w:b w:val="0"/>
          <w:i w:val="0"/>
          <w:strike w:val="0"/>
          <w:noProof w:val="0"/>
          <w:color w:val="000000"/>
          <w:position w:val="0"/>
          <w:sz w:val="20"/>
          <w:u w:val="none"/>
          <w:vertAlign w:val="baseline"/>
        </w:rPr>
        <w:t xml:space="preserve"> on 3 June, following a surge in redemptions sparked by poor performance of investments.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Hill has </w:t>
      </w:r>
      <w:hyperlink r:id="rId10" w:history="1">
        <w:r>
          <w:rPr>
            <w:rFonts w:ascii="arial" w:eastAsia="arial" w:hAnsi="arial" w:cs="arial"/>
            <w:b w:val="0"/>
            <w:i/>
            <w:strike w:val="0"/>
            <w:noProof w:val="0"/>
            <w:color w:val="0077CC"/>
            <w:position w:val="0"/>
            <w:sz w:val="20"/>
            <w:u w:val="single"/>
            <w:vertAlign w:val="baseline"/>
          </w:rPr>
          <w:t>previously apologised to customers</w:t>
        </w:r>
      </w:hyperlink>
      <w:r>
        <w:rPr>
          <w:rFonts w:ascii="arial" w:eastAsia="arial" w:hAnsi="arial" w:cs="arial"/>
          <w:b w:val="0"/>
          <w:i w:val="0"/>
          <w:strike w:val="0"/>
          <w:noProof w:val="0"/>
          <w:color w:val="000000"/>
          <w:position w:val="0"/>
          <w:sz w:val="20"/>
          <w:u w:val="none"/>
          <w:vertAlign w:val="baseline"/>
        </w:rPr>
        <w:t xml:space="preserve"> for the suspensions.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brief statement, Chris Hill, chief executive of Hargreaves Lansdown,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investors are able to access their money held with Woodford Equity Income, I will not be taking a bonus.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Boeing with an order at Paris: aircraft lessor GE Capital Aviation Services has ordered 10 freighters, with the option of 15 more.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737-800 Boeing Converted Freighter (BCF), which is making its air show debut at Paris this week, is Boeing's newest freighter product.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company converts 737 passenger airplanes into cargo jets that are capable of carrying up to 23.9 tonnes than its previous standard-body freighters.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Sterling is flat against the euro and the US dollar today; indeed, there has been little major movement in the pound since the start of June.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could change as the Conservative party leadership contest continues, and the various views on how to leave the EU are sifted. The candidates - </w:t>
      </w:r>
      <w:hyperlink r:id="rId10" w:history="1">
        <w:r>
          <w:rPr>
            <w:rFonts w:ascii="arial" w:eastAsia="arial" w:hAnsi="arial" w:cs="arial"/>
            <w:b w:val="0"/>
            <w:i/>
            <w:strike w:val="0"/>
            <w:noProof w:val="0"/>
            <w:color w:val="0077CC"/>
            <w:position w:val="0"/>
            <w:sz w:val="20"/>
            <w:u w:val="single"/>
            <w:vertAlign w:val="baseline"/>
          </w:rPr>
          <w:t>again minus the frontrunner</w:t>
        </w:r>
      </w:hyperlink>
      <w:r>
        <w:rPr>
          <w:rFonts w:ascii="arial" w:eastAsia="arial" w:hAnsi="arial" w:cs="arial"/>
          <w:b w:val="0"/>
          <w:i w:val="0"/>
          <w:strike w:val="0"/>
          <w:noProof w:val="0"/>
          <w:color w:val="000000"/>
          <w:position w:val="0"/>
          <w:sz w:val="20"/>
          <w:u w:val="none"/>
          <w:vertAlign w:val="baseline"/>
        </w:rPr>
        <w:t xml:space="preserve"> - are currently at a press gallery hustings.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Jeremy Hunt, Sajid Javid and Rory Stewart have all answered questions, with Dominic Raab and Michael Gove still to come.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justice secretary, David Gauke, has </w:t>
      </w:r>
      <w:hyperlink r:id="rId10" w:history="1">
        <w:r>
          <w:rPr>
            <w:rFonts w:ascii="arial" w:eastAsia="arial" w:hAnsi="arial" w:cs="arial"/>
            <w:b w:val="0"/>
            <w:i/>
            <w:strike w:val="0"/>
            <w:noProof w:val="0"/>
            <w:color w:val="0077CC"/>
            <w:position w:val="0"/>
            <w:sz w:val="20"/>
            <w:u w:val="single"/>
            <w:vertAlign w:val="baseline"/>
          </w:rPr>
          <w:t>mocked Boris Johnson</w:t>
        </w:r>
      </w:hyperlink>
      <w:r>
        <w:rPr>
          <w:rFonts w:ascii="arial" w:eastAsia="arial" w:hAnsi="arial" w:cs="arial"/>
          <w:b w:val="0"/>
          <w:i w:val="0"/>
          <w:strike w:val="0"/>
          <w:noProof w:val="0"/>
          <w:color w:val="000000"/>
          <w:position w:val="0"/>
          <w:sz w:val="20"/>
          <w:u w:val="none"/>
          <w:vertAlign w:val="baseline"/>
        </w:rPr>
        <w:t>, the absent contender, for making profligate spending promises during the ongoing Conservative leadership campaign, saying "good luck" to whoever became his chancellor.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follow all the details from the event with Andrew Sparrow on the Guardian's politics live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Tory leadership candidates take part in press gallery hustings but Johnson stays away - live news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Investors are currently pricing in a one-in-five chance of a cut on Wednesday, according to CME Group's very useful </w:t>
      </w:r>
      <w:hyperlink r:id="rId10" w:history="1">
        <w:r>
          <w:rPr>
            <w:rFonts w:ascii="arial" w:eastAsia="arial" w:hAnsi="arial" w:cs="arial"/>
            <w:b w:val="0"/>
            <w:i/>
            <w:strike w:val="0"/>
            <w:noProof w:val="0"/>
            <w:color w:val="0077CC"/>
            <w:position w:val="0"/>
            <w:sz w:val="20"/>
            <w:u w:val="single"/>
            <w:vertAlign w:val="baseline"/>
          </w:rPr>
          <w:t>FedWatch tool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 20% chance of a rate cut from the Fed on Wednesday, according to market-implied probabilities. Photograph: CME Group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tool, which is based on investors' hedging activities, shows an 83% chance of a rate cut at the next meeting on 31 July.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Investors are weighing up whether the US Federal Reserve is going to signal a likely cut interest rates on Wednesday, in what would be the first downwards move since the US economy emerged from the financial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dollar has today remained near levels reached on Friday, after stronger-than-expected industrial output data and consumer confidence.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dollar index, measured against a trade-weighted basket of currencies, remains about 0.5% higher than its opening level on Friday. Investors generally buy the dollar if they believe US interest rates will remain higher for longer.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Analysts at Creditsights, a bond ratings agency, said they expect a "more dovish outlook" from the infamous dotplot, which shows the various Fed voters' interest rate expectations.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Ricardo Evangelista, senior analyst at ActivTrades,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expecting a more dovish tone from the Fed at this meeting, investors are also focusing on how other central banks will react to the escalation in trade tensions, knowing that many will be very likely to start easing soon, too.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Airbus A330neo aircraft takes off from the Airbus delivery center in Colomiers near Toulouse, France, March 20, 2019. Photograph: Régis Duvignau/Reuters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Paris deal: Virgin Atlantic has ordered 14 of Airbus's A330neo aircraft in a deal valued at $4.1bn (£3.3bn).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airline, which was founded by Sir Richard Branson, has the option of ordering another six of the wide-body aircraft, it announced.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Paris air show: Airbus launches new long-range model after Boeing apologises for 737 Max crisis     An aerial view shows the 53rd International Paris Air Show at Le Bourget Airport near Paris, France, June 17, 2019. Photograph: Pascal Rossignol/Reuters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Airbus has unveiled a new long-range version of its A321neo jet, kicking off the biannual Paris air show, which will occupy the aviation industry for the next four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Airbus will announce close to 200 orders for the new model, according to sources cited by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buildup to the show has been overshadowed by the controversy over Boeing's 737 Max, which has been grounded after safety features were implicated in two fatal air crashes.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Boeing chief executive Dennis Muilenburg, yesterday said the </w:t>
      </w:r>
      <w:hyperlink r:id="rId10" w:history="1">
        <w:r>
          <w:rPr>
            <w:rFonts w:ascii="arial" w:eastAsia="arial" w:hAnsi="arial" w:cs="arial"/>
            <w:b w:val="0"/>
            <w:i/>
            <w:strike w:val="0"/>
            <w:noProof w:val="0"/>
            <w:color w:val="0077CC"/>
            <w:position w:val="0"/>
            <w:sz w:val="20"/>
            <w:u w:val="single"/>
            <w:vertAlign w:val="baseline"/>
          </w:rPr>
          <w:t>company's communications were "not consistent"</w:t>
        </w:r>
      </w:hyperlink>
      <w:r>
        <w:rPr>
          <w:rFonts w:ascii="arial" w:eastAsia="arial" w:hAnsi="arial" w:cs="arial"/>
          <w:b w:val="0"/>
          <w:i w:val="0"/>
          <w:strike w:val="0"/>
          <w:noProof w:val="0"/>
          <w:color w:val="000000"/>
          <w:position w:val="0"/>
          <w:sz w:val="20"/>
          <w:u w:val="none"/>
          <w:vertAlign w:val="baseline"/>
        </w:rPr>
        <w:t xml:space="preserve"> and that was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Global trade tensions and a worsening outlook for global growth have also weighed on analyst expectations for the show, which traditionally offers a bonanza of deals - as well as product launches.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 zone wages rose "almost uniformly" across sectors, according to Claus Vistesen, chief euro zone economist at Pantheon Macroeconomics, offering a "decent headline" for European Central Bank (ECB) watchers.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these are encouraging headlines, though Eurostat's labour cost data are horribly lagging.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ahead, wage growth in the [euro zone] should now be picking up, in response to a tighter labour market, but the pace remains uneven across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costs in the [euro zone] appear to be accelerating, consistent with a tightening labour market. We think this trend will continue this year, and unlike in previous cycles, the ECB is unlikely to be "worried"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 zone inflationary pressure has been hard to come by in the last decade - just ask the European Central Bank, which spent the last four years expanding its balance sheet with quantitative easing to try to pump up the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this is it? Euro zone wages rose in the first quarter of the year at the highest pace recorded since 2010, when the European commission first started collecting the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Wages and salaries rose by 2.5% in the first three months of the year compared to the previous year, said the commission's statistics office, Eurostat.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costs, including wages, have been rising in the EU in recent years. Photograph: Eurostat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mid-morning there is little movement on major stock market indices, with banks helping to counterbalance the under-pressure airline sector.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FTSE 100 has risen by 0.2%, while the broader Stoxx 600 index - which tracks large companies across Europe - is up by 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Shares rose mildly at the start of the week in Europe. Photograph: Refinitiv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Scotland have set up the Holyrood Rebel Camp, a five-day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 in the grounds of the Scottish Parliament, Edinburgh. Photograph: Jane Barlow/PA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interesting session coming up tomorrow for the Business, Energy and Industrial Strategy committee of MPs: a meeting with one of the leaders of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committed to cut UK carbon emissions to net zero by 2050, but some environmental groups have argued for a more ambitious target, given the scale of the climate emergency.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committee will "examine the rationale for going faster to hit the net zero target", hearing from witnesses including Gail Bradbrook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Isabella O'Dowd, climate and energy specialist at WWF, and Baroness Bryony Worthington of the Environmental Defense Fund.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Deutsche Bank chief executive Christian Sewing is trying to turn the lender around. Photograph: Kai Pfaffenbach/Reuters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Deutsche Bank appears to be on track to throw in the towel on keeping an investment bank with global scale, according to reports this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biggest lender has drawn up plans for a radical restructuring which will involve the creation of a "bad bank" to hold tens of billions of euros of toxic assets and a round of severe cuts to its investment banking operations , writes Martin Farrer.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bad bank would house or sell assets valued at up to (EURO)50bn (£45bn) comprising mainly of long-term trades that have been a major drag on the struggling bank's balance sheet, the Financial Times reported, citing four people briefed on the plan.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Pressure on chief executive Christian Sewing (who is still relatively new in the job) has increased since he </w:t>
      </w:r>
      <w:hyperlink r:id="rId10" w:history="1">
        <w:r>
          <w:rPr>
            <w:rFonts w:ascii="arial" w:eastAsia="arial" w:hAnsi="arial" w:cs="arial"/>
            <w:b w:val="0"/>
            <w:i/>
            <w:strike w:val="0"/>
            <w:noProof w:val="0"/>
            <w:color w:val="0077CC"/>
            <w:position w:val="0"/>
            <w:sz w:val="20"/>
            <w:u w:val="single"/>
            <w:vertAlign w:val="baseline"/>
          </w:rPr>
          <w:t>abandoned merger talks with Commerzbank in April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Deutsche Bank plans radical overhaul with (EURO)50bn hived off to 'bad bank' - reports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Huawei boss says telecoms company is like a badly damaged plane     Huawei founder and chief executive Ren Zhengfei hosted a panel discussion on technology, markets and enterprise in Shenzhen on Monday. Photograph: Héctor Retamal/AFP/Getty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Chinese telecoms company Huawei has been at the centre of one of the most important stories in business and geopolitics this year. That controversy has had a big impact on revenues, according to its chief executive.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Huawei now expects revenues of about $100bn (£80bn) annually for the next two years, compared to $105bn in 2018 - and well below targets of $125bn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Huawei's founder and chief executive, Ren Zhengfei, likened his company to a badly damaged plane Monday and said the firm will reduce capacity,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US moves to restrict its business - which have widely been seen as part of the Trump administration's trade battle with China - "will not stop us," said Zhengfei.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a lot more on the controversies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 Mould, investment director at AJ Bell, said the turnaround at Kier will not be an easy task, even as it stops its dividend payouts.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CEO Andrew Davies is not stopping at just the dividend. He is taking drastic action in an attempt to avoid Kier suffering a similar fate to its doomed peer Carillion. Jobs are being slashed, the housebuilding unit is being sold and the company is prioritising cash flow.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all seem like sensible steps but delivering on this plan will not be easy.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Analysts at Liberum believe Kier could get as much as £315m from a sale of its housebuilding operation, excluding £60m of old 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separate property development arm could be worth £254m, wrote analysts led by Joe Brent.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that potential to tackle the £920m debt pile, Liberum is cautious.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much to be concerned about. While expected net debt of £200m seems manageable the total creditor stack is too large. Disposals can reduce debt and probably more importantly reduce leverage ratios. However, events are moving fast and disposals are likely to be complicated.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(Kier is a client of both Liberum and previously quoted Peel Hunt.)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investment community is trying to work out whether Kier is doing enough to turn around - even with the painful loss of 1,200 jobs.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Nussey, an analyst at Peel Hunt, the stockbroker, said Kier's plans to sell or close some parts of the business were "welcome". Kier has already received interest for its housebuilding arm, meaning it will likely go some way to reducing its debt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note to clients, he wrote: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mindful that there are numerous potential scenarios and possibilities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asset value, reassurance over trading and evidently supportive customers, the uncertainties around the period-end debt position results in us placing our estimates under review ahead of the July debt update.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Babcock carries out maintenance work on naval vessels such as the Trident ballistic missile submarine HMS Vengeance. Photograph: Handout/Getty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has also been movement in the outsourcing sector aside from Kier: Babcock, which carries out maintenance on much of the UK's submarine and naval fleet, today confirmed that it had rejected an approach for a merger by Serco, another outsourcer.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Babcock "received an unsolicited and highly preliminary proposal" from Serco for an all-share combination. "No further proposal has been received",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Babcock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of Babcock, together with its advisers, carefully considered the proposal and unanimously rejected it, having concluded that a combination of the two companies had no strategic merit and was not in the best interests of Babcock's shareholders, customers or wider stakeholders.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Babcock shares had risen by 4.2% in morning trading.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Jarrod Castle, an analyst at UBS, the investment bank, said the steep share fall for Lufthansa and the broader sector weakness were to be expected, given the airline's warnings.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Competition in the short-haul sector is brutal. Castle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long haul remains strong especially on transatlantic and Asian routes, the European short haul network (especially Germany and Austria) is under increased pressure due to over-capacity and need to defend home 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 haul yield strength is not sufficient to offset short haul weakness and the company has revised guidance for group margin to 5.5%-6.5% from 6.5%-8% which results in a material downgrade to guidance.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more additions to the airlines who are under pressure this morning, as the Lufthansa struggles point to broader problems in the sector.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Ryanair shares are down by 4.7%. Dart Group, the owner of Jet2, lost 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Air France KLM and Norwegian Air Shuttle fell by 4.3% and 4% respectively.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Neil Wilson, chief market analyst for Markets.com,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Over-capacity in the European short haul market, intense competition and the resulting pressure on fares can be blamed for the decline in profitability, whilst rising fuel costs are an added headache.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sector always does a good job at competing away margins in the good times. No signs that anyone is prepared to reduce capacity therefore we would anticipate the wave of consolidation in European short haul is not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Airline shares struggle after surprise Lufthansa profit warning     A Lufthansa jet makes its approach to Frankfurt Airport. Photograph: Michael Probst/AP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Shares in airlines are on the back foot across Europe after a surprise Lufthansa profit warning overnight.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Lufthansa shares fell by 11.5% on Monday morning after the German airline on Sunday lowered its profit outlook for 2019, citing intense price competition from low-cost rivals in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Lufthansa slashed its pretax profit expectations from a range of (EURO)2bn to (EURO)2.4bn (£1.8bn to £2.1bn), compared with the previously targeted (EURO)2.4bn to (EURO)3bn. The company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Yields in the European short-haul market, in particular in the group's home markets, Germany and Austria, are affected by sustained overcapacities caused by carriers willing to accept significant losses to expand their market share.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Budget carrier Easyjet and British Airways owner International Consolidated Airlines Group were the biggest fallers in early trading on the FTSE 100, down by 3.2% and 2.7% respectively.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Shares in Wizz Air, another budget airline which trades on the FTSE 250, fell by 4.5%.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interesting details on debt levels from the Kier statement, admitting that their business model was too reliant on taking on large debts to expand.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statement to the stock market, Kier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strategic review concluded that, during this period, there was insufficient focus on cash generation and that the group today has debt levels that are too high. It also concluded that the group's portfolio is too diverse and contains a number of businesses that are incompatible with the group's new strategy and working capital objectives.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debt at 30 June 2019 will be "higher than current market expectations", Kier said, while its average month-end net debt will rise to £420m-£450m.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meanwhile, the brief bump in the share price has reversed, with a fall of 8% at the time of writing - although as noted we should expect volatility given how far the company's value has fallen.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Kier brought in Andrew Davies as chief executive only two months ago, and he has taken little time before wielding the axe.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analysts and investors this morning, Davies said that Kier is a great company at its core, but that it needs self-help.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put up any more comments that come through from the call, but meanwhile, here is Davies's pre-prepared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becoming chief executive on 15 April, I have visited many of our key locations and spent time with all of our businesses, meeting the leadership teams and many of our dedicated people in the process. I have also met with many of our clients. Kier has a number of high-quality, market-leading businesses, in particular Regional Building, Infrastructure, Utilities and Highways. I believe that these businesses will deliver long-term, sustainable revenues and margins and are inherently cash generative.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previously announced, I have been leading a strategic review which has resulted in the actions being announced today. These actions are focused on resetting the operational structure of Kier, simplifying the portfolio, and emphasising cash generation in order to structurally reduce debt. By making these changes, we will reinforce the foundations from which our core activities can flourish in the future, to the benefit of all of our stakeholders."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Investors appear to have cautiously welcomed Kier Group's actions, with shares rising by about 2% in early trading.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Bear in mind, however, that any moves on stock markets are less meaningful given Kier's decline even in the last year. Here's a chart showing the collapse in the value of a share in Kier over the past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Kier Group shares are worth only a small fraction of their value in 2017. Photograph: Refinitiv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Stock markets in Europe have started the week slowly - with all of the action likely as investors build up to the Fed.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FTSE 100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rose by 0.1% at the open to about 7,355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France's Cac 40 also rose by 0.1%, while Germany's Dax gained 0.2%.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Introduction: Kier Group cuts 1,200 jobs and plans to exit four businesses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and welcome to our rolling coverage of the world economy, the financial markets, the eurozone and business.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 torrid few years for the inelegantly named construction and support services sector. Carillion went bust at the start of 2018, but other survivors are still feeling the pressure: Kier Group today revealed plans to cut 1,200 jobs to try to turn around its struggling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650 staff will be made redundant by the end of the month, while the other 550 will leave by the end of June 2020. The company is also stopping all dividend payments for 2019 and 2020.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job cuts are part of plans to cut £55m per year from the 2021 financial year, and the firm will also sell off or close four divisions. Kier will sell its affordable housebuilding arm, Living, and its property development unit, while its facilities management and environmental services arms are earmarked for closure "in due course".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asset sales are part of plans to address Kier's debt pile, a </w:t>
      </w:r>
      <w:hyperlink r:id="rId10" w:history="1">
        <w:r>
          <w:rPr>
            <w:rFonts w:ascii="arial" w:eastAsia="arial" w:hAnsi="arial" w:cs="arial"/>
            <w:b w:val="0"/>
            <w:i/>
            <w:strike w:val="0"/>
            <w:noProof w:val="0"/>
            <w:color w:val="0077CC"/>
            <w:position w:val="0"/>
            <w:sz w:val="20"/>
            <w:u w:val="single"/>
            <w:vertAlign w:val="baseline"/>
          </w:rPr>
          <w:t>recurrent issue for leveraged support services companies</w:t>
        </w:r>
      </w:hyperlink>
      <w:r>
        <w:rPr>
          <w:rFonts w:ascii="arial" w:eastAsia="arial" w:hAnsi="arial" w:cs="arial"/>
          <w:b w:val="0"/>
          <w:i w:val="0"/>
          <w:strike w:val="0"/>
          <w:noProof w:val="0"/>
          <w:color w:val="000000"/>
          <w:position w:val="0"/>
          <w:sz w:val="20"/>
          <w:u w:val="none"/>
          <w:vertAlign w:val="baseline"/>
        </w:rPr>
        <w:t xml:space="preserve"> which bought multiple businesses, only to find they had limited opportunities to share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Stock markets in Asia were mixed on Monday, with investors cautious ahead of a major week for central bank meetings. The US Federal Reserve meets on Wednesday, with pressure from US president Donald Trump for rate cuts - as the global growth outlook weakens. However, the Fed is expected to hold back from cutting, for now at least.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 of England announces its latest interest rate decision on Thursday as well - although there is even less likelihood of any move on that front, given ongoing political turmoil as Conservative party MPs and members choose the next prime minister.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Tory leadership hopefuls - with one notable exception - took part in a debate last night as they prepare for the next round of votes by Tory MPs tomorrow. Rory Stewart and Jeremy Hunt were the </w:t>
      </w:r>
      <w:hyperlink r:id="rId10" w:history="1">
        <w:r>
          <w:rPr>
            <w:rFonts w:ascii="arial" w:eastAsia="arial" w:hAnsi="arial" w:cs="arial"/>
            <w:b w:val="0"/>
            <w:i/>
            <w:strike w:val="0"/>
            <w:noProof w:val="0"/>
            <w:color w:val="0077CC"/>
            <w:position w:val="0"/>
            <w:sz w:val="20"/>
            <w:u w:val="single"/>
            <w:vertAlign w:val="baseline"/>
          </w:rPr>
          <w:t>winners of the debate</w:t>
        </w:r>
      </w:hyperlink>
      <w:r>
        <w:rPr>
          <w:rFonts w:ascii="arial" w:eastAsia="arial" w:hAnsi="arial" w:cs="arial"/>
          <w:b w:val="0"/>
          <w:i w:val="0"/>
          <w:strike w:val="0"/>
          <w:noProof w:val="0"/>
          <w:color w:val="000000"/>
          <w:position w:val="0"/>
          <w:sz w:val="20"/>
          <w:u w:val="none"/>
          <w:vertAlign w:val="baseline"/>
        </w:rPr>
        <w:t xml:space="preserve">, according to the Guardian's Rowena Mason, although Boris Johnson was the            </w:t>
      </w:r>
      <w:hyperlink r:id="rId10" w:history="1">
        <w:r>
          <w:rPr>
            <w:rFonts w:ascii="arial" w:eastAsia="arial" w:hAnsi="arial" w:cs="arial"/>
            <w:b w:val="0"/>
            <w:i/>
            <w:strike w:val="0"/>
            <w:noProof w:val="0"/>
            <w:color w:val="0077CC"/>
            <w:position w:val="0"/>
            <w:sz w:val="20"/>
            <w:u w:val="single"/>
            <w:vertAlign w:val="baseline"/>
          </w:rPr>
          <w:t>elephant not in the room</w:t>
        </w:r>
      </w:hyperlink>
      <w:r>
        <w:rPr>
          <w:rFonts w:ascii="arial" w:eastAsia="arial" w:hAnsi="arial" w:cs="arial"/>
          <w:b w:val="0"/>
          <w:i w:val="0"/>
          <w:strike w:val="0"/>
          <w:noProof w:val="0"/>
          <w:color w:val="000000"/>
          <w:position w:val="0"/>
          <w:sz w:val="20"/>
          <w:u w:val="none"/>
          <w:vertAlign w:val="baseline"/>
        </w:rPr>
        <w:t xml:space="preserve">, after the bookmakers' favourite left an empty podium.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agenda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10am BST: Eurozone wage growth year-on-year (first quarter)</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1:30pm BST: US Empire State manufacturing index (June)</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6pm BST: European Central Bank speech by Mario Draghi</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Airline shares under pressure after surprise Lufthansa profit warning - business live; German carrier warns on "aggressive" growth in low-cost competitionKier G....</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usiness/live/2019/jun/17/kier-group-cut-1200-jobs-in-cost-cutting-push-business-live?page=with:block-5d0770b08f08263b930f1069#block-5d0770b08f08263b930f1069"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C2-N3D1-JCJY-G3P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Airline shares under pressure after surprise Lufthansa profit warning - business live German carrier warns on "aggressive" growth in low-cost competitionKier Group to cut 1,200 jobs and sell housing divisionParis air show: Airbus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446</vt:lpwstr>
  </property>
  <property fmtid="{D5CDD505-2E9C-101B-9397-08002B2CF9AE}" pid="3" name="LADocCount">
    <vt:lpwstr>1</vt:lpwstr>
  </property>
  <property fmtid="{D5CDD505-2E9C-101B-9397-08002B2CF9AE}" pid="4" name="LADocumentID:446">
    <vt:lpwstr>Doc::urn:hlct:16|contextualFeaturePermID::1519360</vt:lpwstr>
  </property>
  <property fmtid="{D5CDD505-2E9C-101B-9397-08002B2CF9AE}" pid="5" name="UserPermID">
    <vt:lpwstr>urn:user:PA195023767</vt:lpwstr>
  </property>
</Properties>
</file>