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Boris Johnson's mother exits Parkinson's campaign after No 10 intervention; Letter featuring Charlotte Johnson Wahl had been due to run in the Times this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 1:25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Waterson Media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mother has withdrawn her name from a public letter expressing concerns about the poor provision of Parkinson's treatment on the NHS following an intervention from Downing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Charlotte Johnson Wahl, who was diagnosed with the degenerative illness at 40, had put her name to a letter organised by Parkinson's UK as part of the charity's new </w:t>
      </w:r>
      <w:hyperlink r:id="rId10" w:history="1">
        <w:r>
          <w:rPr>
            <w:rFonts w:ascii="arial" w:eastAsia="arial" w:hAnsi="arial" w:cs="arial"/>
            <w:b w:val="0"/>
            <w:i/>
            <w:strike w:val="0"/>
            <w:noProof w:val="0"/>
            <w:color w:val="0077CC"/>
            <w:position w:val="0"/>
            <w:sz w:val="20"/>
            <w:u w:val="single"/>
            <w:vertAlign w:val="baseline"/>
          </w:rPr>
          <w:t>Get It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on Time</w:t>
        </w:r>
      </w:hyperlink>
      <w:r>
        <w:rPr>
          <w:rFonts w:ascii="arial" w:eastAsia="arial" w:hAnsi="arial" w:cs="arial"/>
          <w:b w:val="0"/>
          <w:i w:val="0"/>
          <w:strike w:val="0"/>
          <w:noProof w:val="0"/>
          <w:color w:val="000000"/>
          <w:position w:val="0"/>
          <w:sz w:val="20"/>
          <w:u w:val="none"/>
          <w:vertAlign w:val="baseline"/>
        </w:rPr>
        <w:t xml:space="preserve"> campaign, which aims to ensure patients can have reliable access to drugs while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due to run in the Times this week but sources told the Guardian it was pulled from publication after Wahl informed the charity she no longer wished to take part following a conversation with her son's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Parkinson's UK, the leading British funder of research into the disease, confirmed: "With Charlotte's permission we submitted the letter to the Times on her behalf. We then heard from the paper on Monday night that Charlotte was withdrawing her signature following a conversation with Downing Street. We later had it confirmed by Charlotte that she wished to withdraw, and the Times respected her withdrawal."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source suggested Johnson Wahl had not been fully aware that her decision to back the letter was going to result in it being published in a national newspaper. "When charities are speaking to members of the public they have a duty to be fully transparent about why they are asking for support, the campaigns they are running, and if the information shared with them is to be used in the public domain,"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Wahl, 77, is a longtime campaigner in association with Parkinson's UK for better provision on the NHS for people with the condition, predating her son becoming prime minister. Earlier this year she took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the charity against the decision to cut the provision of a specialist nurse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has worked closely with Parkinson's UK to put pressure on politicians.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leaves us entirely depending on hospitals and doctors, costing the NHS much more than it would to pay a nurse to come to your house and have a cup of tea," </w:t>
      </w:r>
      <w:hyperlink r:id="rId10" w:history="1">
        <w:r>
          <w:rPr>
            <w:rFonts w:ascii="arial" w:eastAsia="arial" w:hAnsi="arial" w:cs="arial"/>
            <w:b w:val="0"/>
            <w:i/>
            <w:strike w:val="0"/>
            <w:noProof w:val="0"/>
            <w:color w:val="0077CC"/>
            <w:position w:val="0"/>
            <w:sz w:val="20"/>
            <w:u w:val="single"/>
            <w:vertAlign w:val="baseline"/>
          </w:rPr>
          <w:t>Johnson Wahl told the Evening Standard in January</w:t>
        </w:r>
      </w:hyperlink>
      <w:r>
        <w:rPr>
          <w:rFonts w:ascii="arial" w:eastAsia="arial" w:hAnsi="arial" w:cs="arial"/>
          <w:b w:val="0"/>
          <w:i w:val="0"/>
          <w:strike w:val="0"/>
          <w:noProof w:val="0"/>
          <w:color w:val="000000"/>
          <w:position w:val="0"/>
          <w:sz w:val="20"/>
          <w:u w:val="none"/>
          <w:vertAlign w:val="baseline"/>
        </w:rPr>
        <w:t>. "We had that, but now we haven't got anybody. It's been lonely, there hasn't been anybody I can ring, and I need that. It's a lonely thing, Parkinson's. They [health leaders] just don't think they [Parkinson's nurses] are important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she </w:t>
      </w:r>
      <w:hyperlink r:id="rId10" w:history="1">
        <w:r>
          <w:rPr>
            <w:rFonts w:ascii="arial" w:eastAsia="arial" w:hAnsi="arial" w:cs="arial"/>
            <w:b w:val="0"/>
            <w:i/>
            <w:strike w:val="0"/>
            <w:noProof w:val="0"/>
            <w:color w:val="0077CC"/>
            <w:position w:val="0"/>
            <w:sz w:val="20"/>
            <w:u w:val="single"/>
            <w:vertAlign w:val="baseline"/>
          </w:rPr>
          <w:t>spoke to Tatler</w:t>
        </w:r>
      </w:hyperlink>
      <w:r>
        <w:rPr>
          <w:rFonts w:ascii="arial" w:eastAsia="arial" w:hAnsi="arial" w:cs="arial"/>
          <w:b w:val="0"/>
          <w:i w:val="0"/>
          <w:strike w:val="0"/>
          <w:noProof w:val="0"/>
          <w:color w:val="000000"/>
          <w:position w:val="0"/>
          <w:sz w:val="20"/>
          <w:u w:val="none"/>
          <w:vertAlign w:val="baseline"/>
        </w:rPr>
        <w:t xml:space="preserve"> about her life and struggles with the disease, describing how surgery had transformed her life and allowed her to start going to the cinema and theatre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with Parkinson's who fail to receive the appropriate medicine on time while in hospital, often while being treated for unrelated illnesses, can find themselves left unable to talk or walk.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charity's survey of 700 people with the condition suggested that a majority found their health deteriorated as a result of poor medication management while in hospital. Parkinson's UK has said it believes the NHS could save up to £10m a year and improve the care of people with Parkinson's by introducing mandatory training for all hospital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Ford, the chief executive of Parkinson's UK, said: "Charlotte Johnson Wahl has been a fantastic supporter of Parkinson's UK, and we are incredibly grateful for everything she has done to shine a light on the issues people with Parkinson's face.  "Our priority will always be people affected by the condition, and their voices and views are integral and at the heart of everything we do. As such, we are always open and transparent about how their voices will be represented."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Boris, Johnson Wahl had three other children with her now ex-husband, Stanley Johnson: the journalist and anti-Brexit activist Rachel Johnson, the campaigner Leo Johnson, and the former cabinet minister Jo Johnson, who </w:t>
      </w:r>
      <w:hyperlink r:id="rId10" w:history="1">
        <w:r>
          <w:rPr>
            <w:rFonts w:ascii="arial" w:eastAsia="arial" w:hAnsi="arial" w:cs="arial"/>
            <w:b w:val="0"/>
            <w:i/>
            <w:strike w:val="0"/>
            <w:noProof w:val="0"/>
            <w:color w:val="0077CC"/>
            <w:position w:val="0"/>
            <w:sz w:val="20"/>
            <w:u w:val="single"/>
            <w:vertAlign w:val="baseline"/>
          </w:rPr>
          <w:t xml:space="preserve">quit the government last month in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at his brother's Brexit policy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Stanley Johnson told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he </w:t>
      </w:r>
      <w:hyperlink r:id="rId10" w:history="1">
        <w:r>
          <w:rPr>
            <w:rFonts w:ascii="arial" w:eastAsia="arial" w:hAnsi="arial" w:cs="arial"/>
            <w:b w:val="0"/>
            <w:i/>
            <w:strike w:val="0"/>
            <w:noProof w:val="0"/>
            <w:color w:val="0077CC"/>
            <w:position w:val="0"/>
            <w:sz w:val="20"/>
            <w:u w:val="single"/>
            <w:vertAlign w:val="baseline"/>
          </w:rPr>
          <w:t>was proud</w:t>
        </w:r>
      </w:hyperlink>
      <w:r>
        <w:rPr>
          <w:rFonts w:ascii="arial" w:eastAsia="arial" w:hAnsi="arial" w:cs="arial"/>
          <w:b w:val="0"/>
          <w:i w:val="0"/>
          <w:strike w:val="0"/>
          <w:noProof w:val="0"/>
          <w:color w:val="000000"/>
          <w:position w:val="0"/>
          <w:sz w:val="20"/>
          <w:u w:val="none"/>
          <w:vertAlign w:val="baseline"/>
        </w:rPr>
        <w:t xml:space="preserve"> to be an "uncooperative crusty", after his son used the term to dismiss the environmental activists occupying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Johnson's mother exits Parkinson's campaign after No 10 intervention Letter featuring Charlotte Johnson Wahl had been due to run in the Times this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arkinsons.org.uk/news/sign-our-get-it-time-peti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S-KNX1-JCJY-G0W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Johnson's mother exits Parkinson's campaign after No 10 intervention Letter featuring Charlotte Johnson Wahl had been due to run in the Times this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urn:user:PA195023767</vt:lpwstr>
  </property>
</Properties>
</file>