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Democrat calls on Google to stop funding climate crisis deniers; Kathy Castor's letter to Sundar Pichai says it's hard to 'overstate the detrimental impact' groups have had on the climate debate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2019 Wednesday 10:35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Kirchgaessner in Washington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Democratic lawmaker</w:t>
        </w:r>
      </w:hyperlink>
      <w:r>
        <w:rPr>
          <w:rFonts w:ascii="arial" w:eastAsia="arial" w:hAnsi="arial" w:cs="arial"/>
          <w:b w:val="0"/>
          <w:i w:val="0"/>
          <w:strike w:val="0"/>
          <w:noProof w:val="0"/>
          <w:color w:val="000000"/>
          <w:position w:val="0"/>
          <w:sz w:val="20"/>
          <w:u w:val="none"/>
          <w:vertAlign w:val="baseline"/>
        </w:rPr>
        <w:t xml:space="preserve"> has called on Google CEO Sundar Pichai to stop investing in organizations that deny the existence of the climate crisis, saying it was hard to overstate how detrimental the impact of such groups had been on the US climate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Kathy Castor's letter to Pichai followed </w:t>
      </w:r>
      <w:hyperlink r:id="rId10" w:history="1">
        <w:r>
          <w:rPr>
            <w:rFonts w:ascii="arial" w:eastAsia="arial" w:hAnsi="arial" w:cs="arial"/>
            <w:b w:val="0"/>
            <w:i/>
            <w:strike w:val="0"/>
            <w:noProof w:val="0"/>
            <w:color w:val="0077CC"/>
            <w:position w:val="0"/>
            <w:sz w:val="20"/>
            <w:u w:val="single"/>
            <w:vertAlign w:val="baseline"/>
          </w:rPr>
          <w:t>a report in the Guardian last week</w:t>
        </w:r>
      </w:hyperlink>
      <w:r>
        <w:rPr>
          <w:rFonts w:ascii="arial" w:eastAsia="arial" w:hAnsi="arial" w:cs="arial"/>
          <w:b w:val="0"/>
          <w:i w:val="0"/>
          <w:strike w:val="0"/>
          <w:noProof w:val="0"/>
          <w:color w:val="000000"/>
          <w:position w:val="0"/>
          <w:sz w:val="20"/>
          <w:u w:val="none"/>
          <w:vertAlign w:val="baseline"/>
        </w:rPr>
        <w:t xml:space="preserve"> that revealed Google had made "substantial" contributions to some of the most notorious climate deniers in Washington, despite the internet giant's insistence it supports political action to combat the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included the Competitive Enterprise Institute, which has actively sought to roll back Obama-era environmental protections and helped convince Donald Trump, the US president, </w:t>
      </w:r>
      <w:hyperlink r:id="rId10" w:history="1">
        <w:r>
          <w:rPr>
            <w:rFonts w:ascii="arial" w:eastAsia="arial" w:hAnsi="arial" w:cs="arial"/>
            <w:b w:val="0"/>
            <w:i/>
            <w:strike w:val="0"/>
            <w:noProof w:val="0"/>
            <w:color w:val="0077CC"/>
            <w:position w:val="0"/>
            <w:sz w:val="20"/>
            <w:u w:val="single"/>
            <w:vertAlign w:val="baseline"/>
          </w:rPr>
          <w:t>to abandon the Paris Agreement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has said it supported the climate accord, but continued to offer financial backing to CEI and similarly-minded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overstate the detrimental impact groups like CEI have had on the climate debate in the United States since the early days of the Kyoto Protocol," Castor, a Democratic representative from Florida, said. "Because of their public and behind-the-scenes efforts to obfuscate and obstruct, we have lost critical time to cut greenhouse gas pollution and now face a shrinking window of opportunity to avert the worst impacts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has said that its support for CEI and other groups, including the Cato Institute and the Heritage Foundation, reflected support for the groups' "strong technology policies", and not their stance on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w:t>
      </w:r>
      <w:hyperlink r:id="rId10" w:history="1">
        <w:r>
          <w:rPr>
            <w:rFonts w:ascii="arial" w:eastAsia="arial" w:hAnsi="arial" w:cs="arial"/>
            <w:b w:val="0"/>
            <w:i/>
            <w:strike w:val="0"/>
            <w:noProof w:val="0"/>
            <w:color w:val="0077CC"/>
            <w:position w:val="0"/>
            <w:sz w:val="20"/>
            <w:u w:val="single"/>
            <w:vertAlign w:val="baseline"/>
          </w:rPr>
          <w:t>extremely clear</w:t>
        </w:r>
      </w:hyperlink>
      <w:r>
        <w:rPr>
          <w:rFonts w:ascii="arial" w:eastAsia="arial" w:hAnsi="arial" w:cs="arial"/>
          <w:b w:val="0"/>
          <w:i w:val="0"/>
          <w:strike w:val="0"/>
          <w:noProof w:val="0"/>
          <w:color w:val="000000"/>
          <w:position w:val="0"/>
          <w:sz w:val="20"/>
          <w:u w:val="none"/>
          <w:vertAlign w:val="baseline"/>
        </w:rPr>
        <w:t xml:space="preserve"> that Google's sponsorship doesn't mean that we endorse that organization's entire agenda - we may disagree strongly on some issues," a Google spokesperson told the Guardian about its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her letter to Pichai, Castor, who is chair of the House Select Committee on the Climate Crisis, said there was no way to distinguish their support from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separate your support for one sliver of CEI from the whole. Your financial contributions support the organization's infrastructure, augment its political influence, and, in turn, legitimize all of its activities - not just the ones you like,"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declined to offer new comment on the letter, and referred to previous statements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Castor closed her letter by pointing to Google's own website, and its declaration that the company was striving to "build sustainability into everything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you to apply this mantra when you make decisions about which thinktanks and organizations to support in the future,"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the only public response to the Guardian's report last week, which was part of a </w:t>
      </w:r>
      <w:hyperlink r:id="rId10" w:history="1">
        <w:r>
          <w:rPr>
            <w:rFonts w:ascii="arial" w:eastAsia="arial" w:hAnsi="arial" w:cs="arial"/>
            <w:b w:val="0"/>
            <w:i/>
            <w:strike w:val="0"/>
            <w:noProof w:val="0"/>
            <w:color w:val="0077CC"/>
            <w:position w:val="0"/>
            <w:sz w:val="20"/>
            <w:u w:val="single"/>
            <w:vertAlign w:val="baseline"/>
          </w:rPr>
          <w:t>broader investigation into the fossil fuel industry</w:t>
        </w:r>
      </w:hyperlink>
      <w:r>
        <w:rPr>
          <w:rFonts w:ascii="arial" w:eastAsia="arial" w:hAnsi="arial" w:cs="arial"/>
          <w:b w:val="0"/>
          <w:i w:val="0"/>
          <w:strike w:val="0"/>
          <w:noProof w:val="0"/>
          <w:color w:val="000000"/>
          <w:position w:val="0"/>
          <w:sz w:val="20"/>
          <w:u w:val="none"/>
          <w:vertAlign w:val="baseline"/>
        </w:rPr>
        <w:t>, the structures behind it, and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Google's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on Wednesday, with more than 100 mothers - and babies - staging a "nurse-in"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company's funding of climate deniers.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 calls on Google to stop funding climate crisis deniers Kathy Castor's letter to Sundar Pichai says it's hard to 'overstate the detrimental impact' grou....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limatecrisis.house.gov/news/press-releases/chair-castor-calls-google-stop-funding-climate-deni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Y-0391-JCJY-G22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 calls on Google to stop funding climate crisis deniers Kathy Castor's letter to Sundar Pichai says it's hard to 'overstate the detrimental impact' groups have had on the climate debate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Doc::urn:hlct:16|contextualFeaturePermID::1519360</vt:lpwstr>
  </property>
  <property fmtid="{D5CDD505-2E9C-101B-9397-08002B2CF9AE}" pid="5" name="UserPermID">
    <vt:lpwstr>urn:user:PA195023767</vt:lpwstr>
  </property>
</Properties>
</file>