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conference: police backtrack after barring activist; Sussex police reverse decision to bar activist from Brighton event after legal challenge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2019 Saturday 4:13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Jedidajah Otte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Labour member who was barred from the party conference by police in a "dangerous precedent" has been granted access after lawyers challenged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 Knights, a co-founder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delegate from the South Islington and Finsbury local Labour party, was initially refused accreditation to attend the conference in Brighton by Sussex police, despite having been cleared by Labour. Alex Tiffin, a writer and activist, was also blocked by police from attending.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Saturday, shortly before the case was scheduled to be heard by a judge after an emergency legal challenge, lawyers for Sussex police backed down and granted accreditation for Knights. Tiffin has been allowed to challenge the decision to block his attendance.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Ravi Naik, the lawyer acting for Knights, 23, said the case had completely surprised him and that he was disappointed by the display of "blatantly unlawful" police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Naik had previously represented the political journalist Michael Segalov, </w:t>
      </w:r>
      <w:hyperlink r:id="rId10" w:history="1">
        <w:r>
          <w:rPr>
            <w:rFonts w:ascii="arial" w:eastAsia="arial" w:hAnsi="arial" w:cs="arial"/>
            <w:b w:val="0"/>
            <w:i/>
            <w:strike w:val="0"/>
            <w:noProof w:val="0"/>
            <w:color w:val="0077CC"/>
            <w:position w:val="0"/>
            <w:sz w:val="20"/>
            <w:u w:val="single"/>
            <w:vertAlign w:val="baseline"/>
          </w:rPr>
          <w:t>who successfully challenged Sussex p</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olice and Greater Manchester p</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olice after he was denied accreditation for Labour's conference in September 2017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Segalov won his case on the grounds that the police had refused to inform him why his accreditation request had been turned down and further refusing to accept any representation from him. The high court decided the way police had acted was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Naik said that Sussex police had not followed stipulations that had become case law with the Segalov judgment.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Knights' original rejection by Sussex police consisted of an email stating he had "not passed the necessary police security checks", without any further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Naik had launched legal proceedings on behalf of Knights, a solicitor for Sussex police responded, stating that "a full review" had now taken place and adding: "Sussex police concede that a policy was not published and that the criteria for assessing applications was not provided to [Knights]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Segalov ruling, we assumed there would be a change in police procedure and attitude," Naik said. "But police haven't implemented anything. They did not offer my client, who has no criminal record, a chance to make representations, which fails a base level test for fairness."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Naik added that the case raised "real questions about the police accreditation process", and about how police view activists and peaceful protesters in particular.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really worrying precedent that hopefully will lead to a wider discussion about internal police process,"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Knights said he was pleased that he was now able to attend the conference and that he would keep options in regard to a legal claim for personal damages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extremely worrying that the police are now targeting young climate activists with no criminal convictions whatsoever," Knights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limiting our access to democracy and progressive parties, across the world should be seriously concerned about the ramifications. It is neither radical nor extreme to demand an inhabitable planet. We are just asking for a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Knights has no criminal record, he is awaiting trial alongside eight other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as part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HQ of a fossil fuel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young climate activist, Chris Saltmarsh, co-founder of Labour for a Green New Deal, was refused accreditation for the Labour party conference.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w:t>
      </w:r>
      <w:hyperlink r:id="rId10" w:history="1">
        <w:r>
          <w:rPr>
            <w:rFonts w:ascii="arial" w:eastAsia="arial" w:hAnsi="arial" w:cs="arial"/>
            <w:b w:val="0"/>
            <w:i/>
            <w:strike w:val="0"/>
            <w:noProof w:val="0"/>
            <w:color w:val="0077CC"/>
            <w:position w:val="0"/>
            <w:sz w:val="20"/>
            <w:u w:val="single"/>
            <w:vertAlign w:val="baseline"/>
          </w:rPr>
          <w:t>#Lab19</w:t>
        </w:r>
      </w:hyperlink>
      <w:r>
        <w:rPr>
          <w:rFonts w:ascii="arial" w:eastAsia="arial" w:hAnsi="arial" w:cs="arial"/>
          <w:b w:val="0"/>
          <w:i w:val="0"/>
          <w:strike w:val="0"/>
          <w:noProof w:val="0"/>
          <w:color w:val="000000"/>
          <w:position w:val="0"/>
          <w:sz w:val="20"/>
          <w:u w:val="none"/>
          <w:vertAlign w:val="baseline"/>
        </w:rPr>
        <w:t xml:space="preserve"> Conference Pass was denied because my application "did not pass the necessary police security checks." I still haven't been told why. Disgrace that climate activists are being excluded from participating in Conference the year the            </w:t>
      </w:r>
      <w:hyperlink r:id="rId10" w:history="1">
        <w:r>
          <w:rPr>
            <w:rFonts w:ascii="arial" w:eastAsia="arial" w:hAnsi="arial" w:cs="arial"/>
            <w:b w:val="0"/>
            <w:i/>
            <w:strike w:val="0"/>
            <w:noProof w:val="0"/>
            <w:color w:val="0077CC"/>
            <w:position w:val="0"/>
            <w:sz w:val="20"/>
            <w:u w:val="single"/>
            <w:vertAlign w:val="baseline"/>
          </w:rPr>
          <w:t>#GreenNewDeal</w:t>
        </w:r>
      </w:hyperlink>
      <w:r>
        <w:rPr>
          <w:rFonts w:ascii="arial" w:eastAsia="arial" w:hAnsi="arial" w:cs="arial"/>
          <w:b w:val="0"/>
          <w:i w:val="0"/>
          <w:strike w:val="0"/>
          <w:noProof w:val="0"/>
          <w:color w:val="000000"/>
          <w:position w:val="0"/>
          <w:sz w:val="20"/>
          <w:u w:val="none"/>
          <w:vertAlign w:val="baseline"/>
        </w:rPr>
        <w:t xml:space="preserve"> takes it by storm.- Chris Saltmarsh (@Chris_Saltmarsh)            </w:t>
      </w:r>
      <w:hyperlink r:id="rId10" w:history="1">
        <w:r>
          <w:rPr>
            <w:rFonts w:ascii="arial" w:eastAsia="arial" w:hAnsi="arial" w:cs="arial"/>
            <w:b w:val="0"/>
            <w:i/>
            <w:strike w:val="0"/>
            <w:noProof w:val="0"/>
            <w:color w:val="0077CC"/>
            <w:position w:val="0"/>
            <w:sz w:val="20"/>
            <w:u w:val="single"/>
            <w:vertAlign w:val="baseline"/>
          </w:rPr>
          <w:t>September 21,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Sussex police said: "Accreditation to the Labour party conference is a partnership activity between the force, the national accreditation team and the party, working to an established, nationally agreed framework. "We will not discuss details of individual applications, but acknowledge that there have been two challenges (out of more than 13,500 applications), one of which has now been resolved. In that case, we reviewed our decision and that person has now been accredited for access."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This article was amended on 21 September 2019 because an earlier version incorrectly stated that the decision by police to block Alex Tiffin from attending the Labour conference had been reversed.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conference: police backtrack after barring activist Sussex police reverse decision to bar activist from Brighton event after legal challenge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18/nov/23/my-court-case-against-the-police-is-a-victory-for-press-freedom"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3J-PDK1-JCJY-G2M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conference: police backtrack after barring activist Sussex police reverse decision to bar activist from Brighton event after legal challenge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90</vt:lpwstr>
  </property>
  <property fmtid="{D5CDD505-2E9C-101B-9397-08002B2CF9AE}" pid="3" name="LADocCount">
    <vt:lpwstr>1</vt:lpwstr>
  </property>
  <property fmtid="{D5CDD505-2E9C-101B-9397-08002B2CF9AE}" pid="4" name="LADocumentID:90">
    <vt:lpwstr>Doc::urn:hlct:16|contextualFeaturePermID::1519360</vt:lpwstr>
  </property>
  <property fmtid="{D5CDD505-2E9C-101B-9397-08002B2CF9AE}" pid="5" name="UserPermID">
    <vt:lpwstr>urn:user:PA195023767</vt:lpwstr>
  </property>
</Properties>
</file>