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Ministers to reject making misogyny a hate crime in England and Wales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2022 Monday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Home affairs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Priti Patel says government will oppose Lords amendment when police, crime, sentencing and courts bill returns to parliament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will reject making misogyny a hate crime in England and Wales and urge MPs to get behind controversial legislation that has been criticised for curbing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the government seeks to push through major changes to the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which will set up a clash with Conservative backbenchers and opposition MPs when the police, crime, sentencing and courts bill returns to parliament next week, the home secretary, Priti Patel, will write to members on Monday saying the government will oppose a Lords amendment that would extend hate crimes to cover misogyny.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its rejection is based on a Law Commission report, which warned that extending hate crimes to cover misogyny would prove "more harmful than helpful" to victims of violence against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is also "carefully considering" a new offence of street harassment that would criminalise the verbal abuse of women, pestering and persistent cat-calling or making lewd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Scottish standalone offence of misogyny is under discussion by an expert working group and is expected to report to ministers in Edinburgh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comes after the government has been forced into a series of concessions on crime and violence against women and girls over the last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letter, Yvette Cooper, the shadow home secretary, condemned Patel for failing to introduce new legislation to tackle hatred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shameful that the home secretary is still refusing to make violence against women and girls a strategic policing requirement so it has the same prominence as tackling organised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also still refusing to establish specialist rape units in every police force area or minimum sentence for rape and stalking, and shockingly is still resisting Labour's proposals for action against landlords who pressurise tenants into sex for rent,"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Lords inflicted a string of defeats on the bill last month, which saw the upper chamber reject controversial measures designed to combat the tactics adopted by groups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and on a separate clause that would have imposed noise restrictions on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Peers also voted against new powers that would give police powers to stop and search those who they suspect of taking part in illegal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upper chamber can delay, though not entirely block, legislation, but its actions can often embarrass and stall government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returns to the Commons next week for a round of parliamentary ping-pong, where legislation passes between the two houses until an agreement is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the revised version of the draft law going before the Commons will tighten a number of measures, including extending the time limit for prosecution of common assault or battery in domestic abuse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"enhanced" version of the draft legislation would also include introducing "Harper's law", which will extend mandatory life sentences to those convicted of the unlawful manslaughter of an on-duty emergency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campaign by the widow of PC Andrew Harper, who was killed while responding to a quad bike theft by three teenagers in August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peers' amendment on adding misogyny as a hate crime, the Home Office cited how a Law Commission review had found that legislating to make misogyny a hate crime would prove "more harmful than helpful" to victims of violence against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officials said ministers would also "continue fighting" to bring in increase police powers for dealing with "highly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policy that has sparked "kill the bill" demonstrations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her intention to write to MPs on Monday, Patel said: "There are still too many criminals getting off with inadequate sentences for appalling acts of violence and sexual offences and still people who feel unsafe walking the streets or in their own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is vitally important as we overhaul the criminal justice system and make our streets safer."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Ministers to reject making misogyny a hate crime in England and Wales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V2-7NS1-DY4H-K4V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Ministers to reject making misogyny a hate crime in England and Wales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