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Sadiq Khan faces calls from Labour to scrap Silvertown road tunnel; Shadow minister says £1.2bn project should be ditched in favour of green transport links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2020 Monday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Shadow minister says £1.2bn project should be ditched in favour of green transport links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minister for climate change has called on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Sadiq Khan, to abandon his plans for a new four-lane road tunnel under the Thames.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Pennycook, who is also a local MP, said there was still time for the Labour mayor to reverse the plans for the £1.2bn Silvertown tunnel project, which is opposed by environmentalists, climate scientists and many local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time to think again," said Pennycook. "Serious works have not started and the financial situation at TfL [Transport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may lead to a reassessment of the project's viability."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Opponents of the scheme say it will be environmentally destructive, undermining efforts to clean up the capital's polluted air as well as the mayor's wider green targets - with dire consequences for some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most vulnerable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Pennycook was appointed by Keir Starmer to the climate change role and is MP for Greenwich and Woolwich, the location of the tunnel's southern entrance. Along with another local MP, Lyn Brown, he has written to Khan outlining their objections and urging the mayor to review the project.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strong case for looking again at the Silvertown Tunnel in light of the perilous state of TfL's finances. That is why </w:t>
      </w:r>
      <w:hyperlink r:id="rId10" w:history="1">
        <w:r>
          <w:rPr>
            <w:rFonts w:ascii="arial" w:eastAsia="arial" w:hAnsi="arial" w:cs="arial"/>
            <w:b w:val="0"/>
            <w:i/>
            <w:strike w:val="0"/>
            <w:noProof w:val="0"/>
            <w:color w:val="0077CC"/>
            <w:position w:val="0"/>
            <w:sz w:val="20"/>
            <w:u w:val="single"/>
            <w:vertAlign w:val="baseline"/>
          </w:rPr>
          <w:t>@Lynbrownmp</w:t>
        </w:r>
      </w:hyperlink>
      <w:r>
        <w:rPr>
          <w:rFonts w:ascii="arial" w:eastAsia="arial" w:hAnsi="arial" w:cs="arial"/>
          <w:b w:val="0"/>
          <w:i w:val="0"/>
          <w:strike w:val="0"/>
          <w:noProof w:val="0"/>
          <w:color w:val="000000"/>
          <w:position w:val="0"/>
          <w:sz w:val="20"/>
          <w:u w:val="none"/>
          <w:vertAlign w:val="baseline"/>
        </w:rPr>
        <w:t xml:space="preserve"> and I are calling for a comprehensive re-examination of the scheme as part of the Mayor's independent review of TfL's long-term funding. </w:t>
      </w:r>
      <w:hyperlink r:id="rId10" w:history="1">
        <w:r>
          <w:rPr>
            <w:rFonts w:ascii="arial" w:eastAsia="arial" w:hAnsi="arial" w:cs="arial"/>
            <w:b w:val="0"/>
            <w:i/>
            <w:strike w:val="0"/>
            <w:noProof w:val="0"/>
            <w:color w:val="0077CC"/>
            <w:position w:val="0"/>
            <w:sz w:val="20"/>
            <w:u w:val="single"/>
            <w:vertAlign w:val="baseline"/>
          </w:rPr>
          <w:t>pic.twitter.com/F9Og91BWUl</w:t>
        </w:r>
      </w:hyperlink>
      <w:r>
        <w:rPr>
          <w:rFonts w:ascii="arial" w:eastAsia="arial" w:hAnsi="arial" w:cs="arial"/>
          <w:b w:val="0"/>
          <w:i w:val="0"/>
          <w:strike w:val="0"/>
          <w:noProof w:val="0"/>
          <w:color w:val="000000"/>
          <w:position w:val="0"/>
          <w:sz w:val="20"/>
          <w:u w:val="none"/>
          <w:vertAlign w:val="baseline"/>
        </w:rPr>
        <w:t xml:space="preserve"> - Matthew Pennycook (@mtpennycook) </w:t>
      </w:r>
      <w:hyperlink r:id="rId10" w:history="1">
        <w:r>
          <w:rPr>
            <w:rFonts w:ascii="arial" w:eastAsia="arial" w:hAnsi="arial" w:cs="arial"/>
            <w:b w:val="0"/>
            <w:i/>
            <w:strike w:val="0"/>
            <w:noProof w:val="0"/>
            <w:color w:val="0077CC"/>
            <w:position w:val="0"/>
            <w:sz w:val="20"/>
            <w:u w:val="single"/>
            <w:vertAlign w:val="baseline"/>
          </w:rPr>
          <w:t>September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transport must be the future for our city," they state in the letter. "That means a focus not on road-building but on large-scale investment in adapted public transport, ensuring more frequent and reliable bus and rail services; and measures to significantly boost walking and cycling."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add that the "perilous state" of Transport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finances "is reason enough to review the case for embarking on a major capital project of this scale, particularly given that the future health and prosperity of our city is more and more dependent on us reducing our reliance on cars".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w:t>
      </w:r>
      <w:hyperlink r:id="rId10" w:history="1">
        <w:r>
          <w:rPr>
            <w:rFonts w:ascii="arial" w:eastAsia="arial" w:hAnsi="arial" w:cs="arial"/>
            <w:b w:val="0"/>
            <w:i/>
            <w:strike w:val="0"/>
            <w:noProof w:val="0"/>
            <w:color w:val="0077CC"/>
            <w:position w:val="0"/>
            <w:sz w:val="20"/>
            <w:u w:val="single"/>
            <w:vertAlign w:val="baseline"/>
          </w:rPr>
          <w:t>a report from the Oxford Institute for Energy Studies</w:t>
        </w:r>
      </w:hyperlink>
      <w:r>
        <w:rPr>
          <w:rFonts w:ascii="arial" w:eastAsia="arial" w:hAnsi="arial" w:cs="arial"/>
          <w:b w:val="0"/>
          <w:i w:val="0"/>
          <w:strike w:val="0"/>
          <w:noProof w:val="0"/>
          <w:color w:val="000000"/>
          <w:position w:val="0"/>
          <w:sz w:val="20"/>
          <w:u w:val="none"/>
          <w:vertAlign w:val="baseline"/>
        </w:rPr>
        <w:t xml:space="preserve">, backed by some of the UK's leading climate scientists, found the Silvertown tunnel was incompatible with the Greater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Authority's aim to </w:t>
      </w:r>
      <w:hyperlink r:id="rId10" w:history="1">
        <w:r>
          <w:rPr>
            <w:rFonts w:ascii="arial" w:eastAsia="arial" w:hAnsi="arial" w:cs="arial"/>
            <w:b w:val="0"/>
            <w:i/>
            <w:strike w:val="0"/>
            <w:noProof w:val="0"/>
            <w:color w:val="0077CC"/>
            <w:position w:val="0"/>
            <w:sz w:val="20"/>
            <w:u w:val="single"/>
            <w:vertAlign w:val="baseline"/>
          </w:rPr>
          <w:t>become carbon-neutral by 2030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Campaigners insist the plans are fatally flawed and will be environmentally destructive, bringing no economic benefit. In a sign of the growing opposition to the scheme,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staged an anti-Silvertown tunnel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last week, carrying posters demanding: "Community not cars," and vowing to make the plans a key issue during next year's mayoral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Khan defended the scheme, saying it was essential to improve river crossings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 new tunnel at Silvertown is important because the existing infrastructure is both antiquated and worn out, and it will be funded by a toll, not TfL cash.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the tunnel will provide a public-transport-focused river crossing with improved bus links across the Thames."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added that the combination of introducing tolls on both the existing Blackwall tunnel and at Silvertown, as well as the extension of the ultra-low emission zone from 2021, would "play a crucial role in tackling congestion and improving air quality".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Sadiq Khan faces calls from Labour to scrap Silvertown road tunnel Shadow minister says £1.2bn project should be ditched in favour of green transport links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lynbrownmp?ref_src=twsrc%5Etfw"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J-XN11-F021-61C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Sadiq Khan faces calls from Labour to scrap Silvertown road tunnel Shadow minister says £1.2bn project should be ditched in favour of green transport links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144</vt:lpwstr>
  </property>
  <property fmtid="{D5CDD505-2E9C-101B-9397-08002B2CF9AE}" pid="3" name="LADocCount">
    <vt:lpwstr>1</vt:lpwstr>
  </property>
  <property fmtid="{D5CDD505-2E9C-101B-9397-08002B2CF9AE}" pid="4" name="LADocumentID:144">
    <vt:lpwstr>Doc::urn:hlct:16|contextualFeaturePermID::1519360</vt:lpwstr>
  </property>
  <property fmtid="{D5CDD505-2E9C-101B-9397-08002B2CF9AE}" pid="5" name="UserPermID">
    <vt:lpwstr>urn:user:PA195023767</vt:lpwstr>
  </property>
</Properties>
</file>