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interest rates forecast to jump above 5% this year after higher-than-expected inflation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Wednesday 6:44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Jolly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live coverage of business, economics and financial markets as consumer price index inflation reaches 8.7%, well above forecasts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Inflation data shock raises prospect of higher UK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w:t>
      </w:r>
      <w:hyperlink r:id="rId10" w:history="1">
        <w:r>
          <w:rPr>
            <w:rFonts w:ascii="arial" w:eastAsia="arial" w:hAnsi="arial" w:cs="arial"/>
            <w:b w:val="0"/>
            <w:i/>
            <w:strike w:val="0"/>
            <w:noProof w:val="0"/>
            <w:color w:val="0077CC"/>
            <w:position w:val="0"/>
            <w:sz w:val="20"/>
            <w:u w:val="single"/>
            <w:vertAlign w:val="baseline"/>
          </w:rPr>
          <w:t>does not think the UK is in a wage-price spiral</w:t>
        </w:r>
      </w:hyperlink>
      <w:r>
        <w:rPr>
          <w:rFonts w:ascii="arial" w:eastAsia="arial" w:hAnsi="arial" w:cs="arial"/>
          <w:b w:val="0"/>
          <w:i w:val="0"/>
          <w:strike w:val="0"/>
          <w:noProof w:val="0"/>
          <w:color w:val="000000"/>
          <w:position w:val="0"/>
          <w:sz w:val="20"/>
          <w:u w:val="none"/>
          <w:vertAlign w:val="baseline"/>
        </w:rPr>
        <w:t xml:space="preserve"> , he said today. But the inflation surprise this morning has given watchers of the British economy plenty to think about.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w:t>
      </w:r>
      <w:hyperlink r:id="rId11" w:history="1">
        <w:r>
          <w:rPr>
            <w:rFonts w:ascii="arial" w:eastAsia="arial" w:hAnsi="arial" w:cs="arial"/>
            <w:b w:val="0"/>
            <w:i/>
            <w:strike w:val="0"/>
            <w:noProof w:val="0"/>
            <w:color w:val="0077CC"/>
            <w:position w:val="0"/>
            <w:sz w:val="20"/>
            <w:u w:val="single"/>
            <w:vertAlign w:val="baseline"/>
          </w:rPr>
          <w:t>consumer price index inflation dropped to 8.7%</w:t>
        </w:r>
      </w:hyperlink>
      <w:r>
        <w:rPr>
          <w:rFonts w:ascii="arial" w:eastAsia="arial" w:hAnsi="arial" w:cs="arial"/>
          <w:b w:val="0"/>
          <w:i w:val="0"/>
          <w:strike w:val="0"/>
          <w:noProof w:val="0"/>
          <w:color w:val="000000"/>
          <w:position w:val="0"/>
          <w:sz w:val="20"/>
          <w:u w:val="none"/>
          <w:vertAlign w:val="baseline"/>
        </w:rPr>
        <w:t xml:space="preserve"> , the lowest since March 2022, but that was still higher than the average expectation of 8.2% in a poll of economists. </w:t>
      </w:r>
      <w:hyperlink r:id="rId12" w:history="1">
        <w:r>
          <w:rPr>
            <w:rFonts w:ascii="arial" w:eastAsia="arial" w:hAnsi="arial" w:cs="arial"/>
            <w:b w:val="0"/>
            <w:i/>
            <w:strike w:val="0"/>
            <w:noProof w:val="0"/>
            <w:color w:val="0077CC"/>
            <w:position w:val="0"/>
            <w:sz w:val="20"/>
            <w:u w:val="single"/>
            <w:vertAlign w:val="baseline"/>
          </w:rPr>
          <w:t>Core inflation</w:t>
        </w:r>
      </w:hyperlink>
      <w:r>
        <w:rPr>
          <w:rFonts w:ascii="arial" w:eastAsia="arial" w:hAnsi="arial" w:cs="arial"/>
          <w:b w:val="0"/>
          <w:i w:val="0"/>
          <w:strike w:val="0"/>
          <w:noProof w:val="0"/>
          <w:color w:val="000000"/>
          <w:position w:val="0"/>
          <w:sz w:val="20"/>
          <w:u w:val="none"/>
          <w:vertAlign w:val="baseline"/>
        </w:rPr>
        <w:t xml:space="preserve">  – which strips out volatile food, drink, energy and tobacco – actually rose, while </w:t>
      </w:r>
      <w:hyperlink r:id="rId13" w:history="1">
        <w:r>
          <w:rPr>
            <w:rFonts w:ascii="arial" w:eastAsia="arial" w:hAnsi="arial" w:cs="arial"/>
            <w:b w:val="0"/>
            <w:i/>
            <w:strike w:val="0"/>
            <w:noProof w:val="0"/>
            <w:color w:val="0077CC"/>
            <w:position w:val="0"/>
            <w:sz w:val="20"/>
            <w:u w:val="single"/>
            <w:vertAlign w:val="baseline"/>
          </w:rPr>
          <w:t>food price inflation remained at 19%</w:t>
        </w:r>
      </w:hyperlink>
      <w:r>
        <w:rPr>
          <w:rFonts w:ascii="arial" w:eastAsia="arial" w:hAnsi="arial" w:cs="arial"/>
          <w:b w:val="0"/>
          <w:i w:val="0"/>
          <w:strike w:val="0"/>
          <w:noProof w:val="0"/>
          <w:color w:val="000000"/>
          <w:position w:val="0"/>
          <w:sz w:val="20"/>
          <w:u w:val="none"/>
          <w:vertAlign w:val="baseline"/>
        </w:rPr>
        <w:t xml:space="preserve"> , near 45-year highs.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pushed up expectations of further interest rate increases among financial market participants. Interest rate swaps suggested that rates are more likely than not to </w:t>
      </w:r>
      <w:hyperlink r:id="rId14" w:history="1">
        <w:r>
          <w:rPr>
            <w:rFonts w:ascii="arial" w:eastAsia="arial" w:hAnsi="arial" w:cs="arial"/>
            <w:b w:val="0"/>
            <w:i/>
            <w:strike w:val="0"/>
            <w:noProof w:val="0"/>
            <w:color w:val="0077CC"/>
            <w:position w:val="0"/>
            <w:sz w:val="20"/>
            <w:u w:val="single"/>
            <w:vertAlign w:val="baseline"/>
          </w:rPr>
          <w:t>rise to 5.5% in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financial markets have certainly adjusted to the prospect of higher rates – which would likely lead to less economic activity and lower profits. The FTSE 100 has dropped by 1.9% today with under an hour of trading remaining, while the FTSE 250 index of mid-sized companies has dropped by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bond markets, the yield on 10-year gilts (UK government debt) has risen significantly to 4.3%, its highest level since the response to the disastrous mini-budget helmed by Liz Truss and Kwasi Kwarteng.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Sentance, a senior adviser at Cambridge Econometrics and a former member of the Bank’s monetary policy committee, expects high rates in the UK for a long while yet.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still not on top of inflation in the UK, as I have warned for some time. Markets now expecting UK Bank Rate to peak at close to 5.5 percent, but could still go higher if evidence of strong underlying inflationary pressures persists. </w:t>
      </w:r>
      <w:hyperlink r:id="rId15" w:history="1">
        <w:r>
          <w:rPr>
            <w:rFonts w:ascii="arial" w:eastAsia="arial" w:hAnsi="arial" w:cs="arial"/>
            <w:b w:val="0"/>
            <w:i/>
            <w:strike w:val="0"/>
            <w:noProof w:val="0"/>
            <w:color w:val="0077CC"/>
            <w:position w:val="0"/>
            <w:sz w:val="20"/>
            <w:u w:val="single"/>
            <w:vertAlign w:val="baseline"/>
          </w:rPr>
          <w:t>https://t.co/OPmla75Ukk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Sentance (@asentance) </w:t>
      </w:r>
      <w:hyperlink r:id="rId16" w:history="1">
        <w:r>
          <w:rPr>
            <w:rFonts w:ascii="arial" w:eastAsia="arial" w:hAnsi="arial" w:cs="arial"/>
            <w:b w:val="0"/>
            <w:i/>
            <w:strike w:val="0"/>
            <w:noProof w:val="0"/>
            <w:color w:val="0077CC"/>
            <w:position w:val="0"/>
            <w:sz w:val="20"/>
            <w:u w:val="single"/>
            <w:vertAlign w:val="baseline"/>
          </w:rPr>
          <w:t>May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t>
      </w:r>
      <w:hyperlink r:id="rId17" w:history="1">
        <w:r>
          <w:rPr>
            <w:rFonts w:ascii="arial" w:eastAsia="arial" w:hAnsi="arial" w:cs="arial"/>
            <w:b w:val="0"/>
            <w:i/>
            <w:strike w:val="0"/>
            <w:noProof w:val="0"/>
            <w:color w:val="0077CC"/>
            <w:position w:val="0"/>
            <w:sz w:val="20"/>
            <w:u w:val="single"/>
            <w:vertAlign w:val="baseline"/>
          </w:rPr>
          <w:t>business news</w:t>
        </w:r>
      </w:hyperlink>
      <w:r>
        <w:rPr>
          <w:rFonts w:ascii="arial" w:eastAsia="arial" w:hAnsi="arial" w:cs="arial"/>
          <w:b w:val="0"/>
          <w:i w:val="0"/>
          <w:strike w:val="0"/>
          <w:noProof w:val="0"/>
          <w:color w:val="000000"/>
          <w:position w:val="0"/>
          <w:sz w:val="20"/>
          <w:u w:val="none"/>
          <w:vertAlign w:val="baseline"/>
        </w:rPr>
        <w:t xml:space="preserve">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Strong sales of dresses, denim and office wear as well as more affordable food </w:t>
      </w:r>
      <w:hyperlink r:id="rId18" w:history="1">
        <w:r>
          <w:rPr>
            <w:rFonts w:ascii="arial" w:eastAsia="arial" w:hAnsi="arial" w:cs="arial"/>
            <w:b w:val="0"/>
            <w:i/>
            <w:strike w:val="0"/>
            <w:noProof w:val="0"/>
            <w:color w:val="0077CC"/>
            <w:position w:val="0"/>
            <w:sz w:val="20"/>
            <w:u w:val="single"/>
            <w:vertAlign w:val="baseline"/>
          </w:rPr>
          <w:t>helped lift sales and profits at</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Marks &amp; Spencer</w:t>
        </w:r>
      </w:hyperlink>
      <w:r>
        <w:rPr>
          <w:rFonts w:ascii="arial" w:eastAsia="arial" w:hAnsi="arial" w:cs="arial"/>
          <w:b w:val="0"/>
          <w:i w:val="0"/>
          <w:strike w:val="0"/>
          <w:noProof w:val="0"/>
          <w:color w:val="000000"/>
          <w:position w:val="0"/>
          <w:sz w:val="20"/>
          <w:u w:val="none"/>
          <w:vertAlign w:val="baseline"/>
        </w:rPr>
        <w:t xml:space="preserve">  in the past year despite the effects of inflation on its business and customers.</w:t>
      </w:r>
      <w:hyperlink r:id="rId19" w:history="1">
        <w:r>
          <w:rPr>
            <w:rFonts w:ascii="arial" w:eastAsia="arial" w:hAnsi="arial" w:cs="arial"/>
            <w:b w:val="0"/>
            <w:i/>
            <w:strike w:val="0"/>
            <w:noProof w:val="0"/>
            <w:color w:val="0077CC"/>
            <w:position w:val="0"/>
            <w:sz w:val="20"/>
            <w:u w:val="single"/>
            <w:vertAlign w:val="baseline"/>
          </w:rPr>
          <w:t>Severn Trent</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has increased its dividend</w:t>
        </w:r>
      </w:hyperlink>
      <w:r>
        <w:rPr>
          <w:rFonts w:ascii="arial" w:eastAsia="arial" w:hAnsi="arial" w:cs="arial"/>
          <w:b w:val="0"/>
          <w:i w:val="0"/>
          <w:strike w:val="0"/>
          <w:noProof w:val="0"/>
          <w:color w:val="000000"/>
          <w:position w:val="0"/>
          <w:sz w:val="20"/>
          <w:u w:val="none"/>
          <w:vertAlign w:val="baseline"/>
        </w:rPr>
        <w:t xml:space="preserve">  to more than £260m, despite growing public anger over payments made by water suppliers to their shareholders and executives.A ballot of Royal Mail workers on a deal struck last month to end a bitter dispute over pay, jobs and working conditions </w:t>
      </w:r>
      <w:hyperlink r:id="rId20" w:history="1">
        <w:r>
          <w:rPr>
            <w:rFonts w:ascii="arial" w:eastAsia="arial" w:hAnsi="arial" w:cs="arial"/>
            <w:b w:val="0"/>
            <w:i/>
            <w:strike w:val="0"/>
            <w:noProof w:val="0"/>
            <w:color w:val="0077CC"/>
            <w:position w:val="0"/>
            <w:sz w:val="20"/>
            <w:u w:val="single"/>
            <w:vertAlign w:val="baseline"/>
          </w:rPr>
          <w:t>has been suspended</w:t>
        </w:r>
      </w:hyperlink>
      <w:r>
        <w:rPr>
          <w:rFonts w:ascii="arial" w:eastAsia="arial" w:hAnsi="arial" w:cs="arial"/>
          <w:b w:val="0"/>
          <w:i w:val="0"/>
          <w:strike w:val="0"/>
          <w:noProof w:val="0"/>
          <w:color w:val="000000"/>
          <w:position w:val="0"/>
          <w:sz w:val="20"/>
          <w:u w:val="none"/>
          <w:vertAlign w:val="baseline"/>
        </w:rPr>
        <w:t xml:space="preserve">  as the row between the postal firm and its union threatened to reignite.SSE has set out plans to invest £40bn in clean energy over the next 10 years as it reported a </w:t>
      </w:r>
      <w:hyperlink r:id="rId21" w:history="1">
        <w:r>
          <w:rPr>
            <w:rFonts w:ascii="arial" w:eastAsia="arial" w:hAnsi="arial" w:cs="arial"/>
            <w:b w:val="0"/>
            <w:i/>
            <w:strike w:val="0"/>
            <w:noProof w:val="0"/>
            <w:color w:val="0077CC"/>
            <w:position w:val="0"/>
            <w:sz w:val="20"/>
            <w:u w:val="single"/>
            <w:vertAlign w:val="baseline"/>
          </w:rPr>
          <w:t>near-doubling of its annual profits</w:t>
        </w:r>
      </w:hyperlink>
      <w:r>
        <w:rPr>
          <w:rFonts w:ascii="arial" w:eastAsia="arial" w:hAnsi="arial" w:cs="arial"/>
          <w:b w:val="0"/>
          <w:i w:val="0"/>
          <w:strike w:val="0"/>
          <w:noProof w:val="0"/>
          <w:color w:val="000000"/>
          <w:position w:val="0"/>
          <w:sz w:val="20"/>
          <w:u w:val="none"/>
          <w:vertAlign w:val="baseline"/>
        </w:rPr>
        <w:t xml:space="preserve">  compared with the year before thanks in part to its fossil fuel power stations.Virgin Orbit, the satellite launch company founded by British billionaire </w:t>
      </w:r>
      <w:hyperlink r:id="rId22" w:history="1">
        <w:r>
          <w:rPr>
            <w:rFonts w:ascii="arial" w:eastAsia="arial" w:hAnsi="arial" w:cs="arial"/>
            <w:b w:val="0"/>
            <w:i/>
            <w:strike w:val="0"/>
            <w:noProof w:val="0"/>
            <w:color w:val="0077CC"/>
            <w:position w:val="0"/>
            <w:sz w:val="20"/>
            <w:u w:val="single"/>
            <w:vertAlign w:val="baseline"/>
          </w:rPr>
          <w:t>Richard Branson</w:t>
        </w:r>
      </w:hyperlink>
      <w:r>
        <w:rPr>
          <w:rFonts w:ascii="arial" w:eastAsia="arial" w:hAnsi="arial" w:cs="arial"/>
          <w:b w:val="0"/>
          <w:i w:val="0"/>
          <w:strike w:val="0"/>
          <w:noProof w:val="0"/>
          <w:color w:val="000000"/>
          <w:position w:val="0"/>
          <w:sz w:val="20"/>
          <w:u w:val="none"/>
          <w:vertAlign w:val="baseline"/>
        </w:rPr>
        <w:t xml:space="preserve"> , will </w:t>
      </w:r>
      <w:hyperlink r:id="rId23" w:history="1">
        <w:r>
          <w:rPr>
            <w:rFonts w:ascii="arial" w:eastAsia="arial" w:hAnsi="arial" w:cs="arial"/>
            <w:b w:val="0"/>
            <w:i/>
            <w:strike w:val="0"/>
            <w:noProof w:val="0"/>
            <w:color w:val="0077CC"/>
            <w:position w:val="0"/>
            <w:sz w:val="20"/>
            <w:u w:val="single"/>
            <w:vertAlign w:val="baseline"/>
          </w:rPr>
          <w:t>permanently cease operations</w:t>
        </w:r>
      </w:hyperlink>
      <w:r>
        <w:rPr>
          <w:rFonts w:ascii="arial" w:eastAsia="arial" w:hAnsi="arial" w:cs="arial"/>
          <w:b w:val="0"/>
          <w:i w:val="0"/>
          <w:strike w:val="0"/>
          <w:noProof w:val="0"/>
          <w:color w:val="000000"/>
          <w:position w:val="0"/>
          <w:sz w:val="20"/>
          <w:u w:val="none"/>
          <w:vertAlign w:val="baseline"/>
        </w:rPr>
        <w:t xml:space="preserve"> , just months after a major mission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continue to read our live coverage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Boris Johnson claims the publication of the Covid inquiry ruling unfairly implies he is holding back documents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Boris Johnson claims publication of Covid inquiry ruling unfairly implies he is holding back documents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Ron DeSantis is to kick off well-funded campaign to become the next US president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Ron DeSantis to kick off well-funded campaign to become the next US president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coverage of Russia’s invasion of Ukraine, the Russian ministry of defence says Ukraine made unsuccessful attack on Black Sea fleet reconnaissance 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Russia-Ukraine war live: Russian ministry of defence says Ukraine made unsuccessful attack on Black Sea fleet reconnaissance 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electric charging cable connected to a Jaguar I-Pace electric car at a residential home.  Photograph: Andrew Matthews/PA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is set to win a battle against Spain to attract a new battery “gigafactory” to be built by Jaguar Land Rover owner Tata, the BBC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conglomerate Tata has been openly weighing up two possible locations for a battery factory to supply Jaguar Land Rover, Britain’s largest carmaking employer, amid lengthy negotiations with governments for support worth hundreds of millions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losing the factory to Spain has prompted the UK government to bow to intense pressure and offer financial support worth £500m for the plant. Many in the auto industry believe the project is vital to retain a meaningful car industry in the UK as it transitions to electric vehicles – although some analysts suggest this is not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Jaguar Land Rover owner offered £500m in subsidies to build battery plant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Tata’s chairman, Natarajan Chandrasekaran, is scheduled to meet Prime Minister Rishi Sunak mid-next week, the BBC reported.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familiar with the matter say that although the deal has yet to be signed, engagement has moved from negotiations to drafting and choreography of how the landmark agreement will be 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part of the support on offer for the gigafactory is help with energy costs. Batteries require large amounts of energy to produce, and the UK has higher costs than much of the rest of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already offered Tata, which also owns UK businesses including Tetley Tea, a £300m package to help upgrade and decarbonise its Port Talbot steelworks facility in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Private jets at the European Business Aviation Convention &amp; Exhibition (EBACE) in Geneva, Switzerland. Photograph: Thomas Wolf/STAY GROUNDED/Reuters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climate activists are still being detained following a </w:t>
      </w:r>
      <w:hyperlink r:id="rId28" w:history="1">
        <w:r>
          <w:rPr>
            <w:rFonts w:ascii="arial" w:eastAsia="arial" w:hAnsi="arial" w:cs="arial"/>
            <w:b w:val="0"/>
            <w:i/>
            <w:strike w:val="0"/>
            <w:noProof w:val="0"/>
            <w:color w:val="0077CC"/>
            <w:position w:val="0"/>
            <w:sz w:val="20"/>
            <w:u w:val="single"/>
            <w:vertAlign w:val="baseline"/>
          </w:rPr>
          <w:t xml:space="preserve">peaceful </w:t>
        </w:r>
      </w:hyperlink>
      <w:hyperlink r:id="rId28" w:history="1">
        <w:r>
          <w:rPr>
            <w:rFonts w:ascii="arial" w:eastAsia="arial" w:hAnsi="arial" w:cs="arial"/>
            <w:b/>
            <w:i/>
            <w:strike w:val="0"/>
            <w:noProof w:val="0"/>
            <w:color w:val="0077CC"/>
            <w:position w:val="0"/>
            <w:sz w:val="20"/>
            <w:u w:val="single"/>
            <w:vertAlign w:val="baseline"/>
          </w:rPr>
          <w:t>protest</w:t>
        </w:r>
      </w:hyperlink>
      <w:hyperlink r:id="rId28" w:history="1">
        <w:r>
          <w:rPr>
            <w:rFonts w:ascii="arial" w:eastAsia="arial" w:hAnsi="arial" w:cs="arial"/>
            <w:b w:val="0"/>
            <w:i/>
            <w:strike w:val="0"/>
            <w:noProof w:val="0"/>
            <w:color w:val="0077CC"/>
            <w:position w:val="0"/>
            <w:sz w:val="20"/>
            <w:u w:val="single"/>
            <w:vertAlign w:val="baseline"/>
          </w:rPr>
          <w:t xml:space="preserve"> at Europe’s largest private jet trade fair in Geneva on Tuesday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on behalf of Greenpeace, Stay Grounded, </w:t>
      </w:r>
      <w:hyperlink r:id="rId29"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Scientist Rebellion were arrested at Geneva Airport after chaining themselves to private jets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sector’s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Bouchat, spokeswoman for the Geneva airport,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forced the airport to temporarily shut to both outbound and inbound flights for about an hour for security reasons. Seven flights were diverted and others were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said they did not enter the taxiways or runways of the airport and did not intend to disrupt commercial air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City focus on safe assets holding back growth-boosting investments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has waded into a growing debate over the ability of British companies to secure investment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amid concerns over a lack of productive investment by financial firms.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City bosses warn regulatory reforms are required from the government, as the UK risks </w:t>
      </w:r>
      <w:hyperlink r:id="rId30" w:history="1">
        <w:r>
          <w:rPr>
            <w:rFonts w:ascii="arial" w:eastAsia="arial" w:hAnsi="arial" w:cs="arial"/>
            <w:b w:val="0"/>
            <w:i/>
            <w:strike w:val="0"/>
            <w:noProof w:val="0"/>
            <w:color w:val="0077CC"/>
            <w:position w:val="0"/>
            <w:sz w:val="20"/>
            <w:u w:val="single"/>
            <w:vertAlign w:val="baseline"/>
          </w:rPr>
          <w:t>falling behind other global financial centres</w:t>
        </w:r>
      </w:hyperlink>
      <w:r>
        <w:rPr>
          <w:rFonts w:ascii="arial" w:eastAsia="arial" w:hAnsi="arial" w:cs="arial"/>
          <w:b w:val="0"/>
          <w:i w:val="0"/>
          <w:strike w:val="0"/>
          <w:noProof w:val="0"/>
          <w:color w:val="000000"/>
          <w:position w:val="0"/>
          <w:sz w:val="20"/>
          <w:u w:val="none"/>
          <w:vertAlign w:val="baseline"/>
        </w:rPr>
        <w:t xml:space="preserve">  after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Saying that “sensible” regulatory reforms to encourage risk taking by firms were required, Bailey warned: “If we don’t do that I think we’ve got a problem on our hands, going back to the point about the potential growth rate of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Bank’s governor said one potential reason holding back risk-taking investment in British firms was the prevalence of small pension funds in the UK. “The problem with that world is the economies of scale,” he said at an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held by the Wall Street Journal. “[The UK] has probably become too focused on relatively low-yielding assets.”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got to think about what is the right structure and operating model for that world to get the right balance between saving, risk taking and productive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Bailey on the panel, Legal &amp; General  chief executive  Nigel Wilson welcomed his comments about the UK pension system – and also highlighted a more general problem with developing promising research into larger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disproportionately large pension system in the UK, but we’re not directing it to the right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Relatively speaking we have the best IP in the world… In terms of the R in R&amp;D [research and development] I’d give us an A*; in terms of the D I’d give us a 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inflation spiral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also suggested it is too soon to know if the government will meet its target of halving inflation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event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hosted by the Wall Street Journal, the Bank of England governor said forecasts made by the central bank earlier this month showed that Rishi Sunak was on track to meet his central economic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asked whether April’s inflation figures changed the dynamic, he added: “I think we’ve obviously got to see how the news and the evidence unfolds.”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governor warned headline inflation was taking longer than expected to fall back to sustainable levels amid the impact from soaring food prices. “I have to say it is taking longer, and it is higher that was expected certainly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dismissed the idea that Britain was experiencing a wage-price spiral, when workers demanding higher pay settlements adds to inflationary pressure. However, he warned that pay deals were contributing to the “stickiness” of the UK’s highest inflation rate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spiral is the right word to use. That gives you a connotation of things that are marching upwards. It’s the stickiness downwards and the question of how fast is it going to come down.... Bear in mind that we’ve got a very tight labour market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UK not in a wage-price 'spiral'     Governor of the Bank of England Andrew Bailey answers questions after speaking at the British Chambers of Commerce global annual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month. Photograph: Tolga Akmen/EPA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has said the UK is not in a wage-price “spiral”, in an interview on inflation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that he does not think “spiral” is the right word to use, when asked about core inflation and wages at an event run by the Wall Street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too soon to know if the government’s goal of halving inflation this year had been put in peril by today’s surprisingly high inflation reading, he said. Inflation at 8.7% was higher than the 8.2% expected by economists, although Bailey said it was still a welcome decline from above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food inflation is taking longer to fall than expected,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Walker, from left, Morfydd Clark and Robert Aramayo from The Lord of the Rings: The Rings of Power, a TV series by Amazon Studios. Photograph: 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in Embracer, the gaming group with </w:t>
      </w:r>
      <w:hyperlink r:id="rId31" w:history="1">
        <w:r>
          <w:rPr>
            <w:rFonts w:ascii="arial" w:eastAsia="arial" w:hAnsi="arial" w:cs="arial"/>
            <w:b w:val="0"/>
            <w:i/>
            <w:strike w:val="0"/>
            <w:noProof w:val="0"/>
            <w:color w:val="0077CC"/>
            <w:position w:val="0"/>
            <w:sz w:val="20"/>
            <w:u w:val="single"/>
            <w:vertAlign w:val="baseline"/>
          </w:rPr>
          <w:t>rights to Lord of The Rings</w:t>
        </w:r>
      </w:hyperlink>
      <w:r>
        <w:rPr>
          <w:rFonts w:ascii="arial" w:eastAsia="arial" w:hAnsi="arial" w:cs="arial"/>
          <w:b w:val="0"/>
          <w:i w:val="0"/>
          <w:strike w:val="0"/>
          <w:noProof w:val="0"/>
          <w:color w:val="000000"/>
          <w:position w:val="0"/>
          <w:sz w:val="20"/>
          <w:u w:val="none"/>
          <w:vertAlign w:val="baseline"/>
        </w:rPr>
        <w:t xml:space="preserve"> , The Hobbit and </w:t>
      </w:r>
      <w:hyperlink r:id="rId32" w:history="1">
        <w:r>
          <w:rPr>
            <w:rFonts w:ascii="arial" w:eastAsia="arial" w:hAnsi="arial" w:cs="arial"/>
            <w:b w:val="0"/>
            <w:i/>
            <w:strike w:val="0"/>
            <w:noProof w:val="0"/>
            <w:color w:val="0077CC"/>
            <w:position w:val="0"/>
            <w:sz w:val="20"/>
            <w:u w:val="single"/>
            <w:vertAlign w:val="baseline"/>
          </w:rPr>
          <w:t>Tomb Raider</w:t>
        </w:r>
      </w:hyperlink>
      <w:r>
        <w:rPr>
          <w:rFonts w:ascii="arial" w:eastAsia="arial" w:hAnsi="arial" w:cs="arial"/>
          <w:b w:val="0"/>
          <w:i w:val="0"/>
          <w:strike w:val="0"/>
          <w:noProof w:val="0"/>
          <w:color w:val="000000"/>
          <w:position w:val="0"/>
          <w:sz w:val="20"/>
          <w:u w:val="none"/>
          <w:vertAlign w:val="baseline"/>
        </w:rPr>
        <w:t xml:space="preserve"> , plunged more than 40% after the company said a $2bn partnership had fallen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publicly-listed Swedish gaming giant, which had been valued at more that $4.6bn (SKr49.19bn), plunged 44% as the company slashed its earnings forecast for the year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which has spent billions snapping up gaming studios and valuable intellectual property in the last few years, said that it was informed on Tuesday that a strategic partnership it had been negotiating for seven months that would deliver $2bn in revenue over six years “will not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Lars Wingefors, chief executive at Embracer,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challenging year, adversely impacted by game delays, weaker consumer demand and lackluster reception for certain notable releases. Late last night, we were informed that one major strategic partnership that has been negotiated for seven months will not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Embracer said it now expects to generate SKr7bn ($658mn) to SKr9bn in adjusted earnings before interest and tax in the current financial year, down from SKr10.3bn to SKr13.6bn. “In as far as failure to conclude deals go, a ‘miss is as good as a mile’, and unfortunately, this is what Embracer has delivered,”said Thomas Singlehurst, analyst at Citi. “We would hope this will be a clearing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Deliveroo riders gather outside 100 Bishopsgate,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company's working conditions and low pay. Photograph: Flora Bowen/PA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Deliveroo workers have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takeaway delivery company’s annual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higher pay.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faced a long-running campaign by workers represented by the Independent Workers’ Union of Great Britain (IWGB) for higher pay, although it </w:t>
      </w:r>
      <w:hyperlink r:id="rId33" w:history="1">
        <w:r>
          <w:rPr>
            <w:rFonts w:ascii="arial" w:eastAsia="arial" w:hAnsi="arial" w:cs="arial"/>
            <w:b w:val="0"/>
            <w:i/>
            <w:strike w:val="0"/>
            <w:noProof w:val="0"/>
            <w:color w:val="0077CC"/>
            <w:position w:val="0"/>
            <w:sz w:val="20"/>
            <w:u w:val="single"/>
            <w:vertAlign w:val="baseline"/>
          </w:rPr>
          <w:t>last year agreed a deal with another union</w:t>
        </w:r>
      </w:hyperlink>
      <w:r>
        <w:rPr>
          <w:rFonts w:ascii="arial" w:eastAsia="arial" w:hAnsi="arial" w:cs="arial"/>
          <w:b w:val="0"/>
          <w:i w:val="0"/>
          <w:strike w:val="0"/>
          <w:noProof w:val="0"/>
          <w:color w:val="000000"/>
          <w:position w:val="0"/>
          <w:sz w:val="20"/>
          <w:u w:val="none"/>
          <w:vertAlign w:val="baseline"/>
        </w:rPr>
        <w:t xml:space="preserve"> , the GMB.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corporate point of view Deliveroo’s meeting passed off without a hitch: it received 97% or more of the votes for every shareholder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Association was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spoke to some riders. It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Durbidge, 31, who has worked for Deliveroo for four and a half years, told the PA news agency on Wednesday he has worked 50-hour weeks and been paid around as little as £2.90 per delivery. “Conditions are deteriorating constantly but my fees have never gone up since I started,” he said. “Nobody’s satisfied with the job. It’s crazy. “It’s very hard work, it takes a lot out of you and it’s hard to make a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enltrRiders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w:t>
      </w:r>
      <w:hyperlink r:id="rId34" w:history="1">
        <w:r>
          <w:rPr>
            <w:rFonts w:ascii="arial" w:eastAsia="arial" w:hAnsi="arial" w:cs="arial"/>
            <w:b w:val="0"/>
            <w:i/>
            <w:strike w:val="0"/>
            <w:noProof w:val="0"/>
            <w:color w:val="0077CC"/>
            <w:position w:val="0"/>
            <w:sz w:val="20"/>
            <w:u w:val="single"/>
            <w:vertAlign w:val="baseline"/>
          </w:rPr>
          <w:t>@Deliveroo</w:t>
        </w:r>
      </w:hyperlink>
      <w:r>
        <w:rPr>
          <w:rFonts w:ascii="arial" w:eastAsia="arial" w:hAnsi="arial" w:cs="arial"/>
          <w:b w:val="0"/>
          <w:i w:val="0"/>
          <w:strike w:val="0"/>
          <w:noProof w:val="0"/>
          <w:color w:val="000000"/>
          <w:position w:val="0"/>
          <w:sz w:val="20"/>
          <w:u w:val="none"/>
          <w:vertAlign w:val="baseline"/>
        </w:rPr>
        <w:t xml:space="preserve">  ’s AGM NOW A billion in the bank whilst riders get a minimum of £2.90 a job FAIR PAY NOW ?????? </w:t>
      </w:r>
      <w:hyperlink r:id="rId35" w:history="1">
        <w:r>
          <w:rPr>
            <w:rFonts w:ascii="arial" w:eastAsia="arial" w:hAnsi="arial" w:cs="arial"/>
            <w:b w:val="0"/>
            <w:i/>
            <w:strike w:val="0"/>
            <w:noProof w:val="0"/>
            <w:color w:val="0077CC"/>
            <w:position w:val="0"/>
            <w:sz w:val="20"/>
            <w:u w:val="single"/>
            <w:vertAlign w:val="baseline"/>
          </w:rPr>
          <w:t>#SHAMEONDELIVEROO</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#SHAMEONSHU</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pic.twitter.com/mnr5i9uhyL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IWGB (@IWGBunion) </w:t>
      </w:r>
      <w:hyperlink r:id="rId38" w:history="1">
        <w:r>
          <w:rPr>
            <w:rFonts w:ascii="arial" w:eastAsia="arial" w:hAnsi="arial" w:cs="arial"/>
            <w:b w:val="0"/>
            <w:i/>
            <w:strike w:val="0"/>
            <w:noProof w:val="0"/>
            <w:color w:val="0077CC"/>
            <w:position w:val="0"/>
            <w:sz w:val="20"/>
            <w:u w:val="single"/>
            <w:vertAlign w:val="baseline"/>
          </w:rPr>
          <w:t>May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meeting, a Deliveroo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Deliveroo offers riders flexible work, attractive earning opportunities and security while they work. We see thousands of applications from people wanting to be riders each week, high satisfaction rates and very strong retention rates of those who sign up. We work closely with riders to make sure the work we offer reflects what they tell us they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Postal workers' union delays vote on deal with Royal Mail     Dave Ward, general secretary of the Communication Workers Union, speaking in 2022 to Royal Mail postal workers as they stand on a picket line outside a delivery office.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postal workers’ union has said it will not put an agreement with Royal Mail to its members for confirmation until the company stops “attacks” on its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 Workers Union (CWU) on Wednesday said it will suspend the previous timetable for a member vote until it is satisfied.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Royal Mail agreed </w:t>
      </w:r>
      <w:hyperlink r:id="rId39" w:history="1">
        <w:r>
          <w:rPr>
            <w:rFonts w:ascii="arial" w:eastAsia="arial" w:hAnsi="arial" w:cs="arial"/>
            <w:b w:val="0"/>
            <w:i/>
            <w:strike w:val="0"/>
            <w:noProof w:val="0"/>
            <w:color w:val="0077CC"/>
            <w:position w:val="0"/>
            <w:sz w:val="20"/>
            <w:u w:val="single"/>
            <w:vertAlign w:val="baseline"/>
          </w:rPr>
          <w:t>a new deal with the union in April</w:t>
        </w:r>
      </w:hyperlink>
      <w:r>
        <w:rPr>
          <w:rFonts w:ascii="arial" w:eastAsia="arial" w:hAnsi="arial" w:cs="arial"/>
          <w:b w:val="0"/>
          <w:i w:val="0"/>
          <w:strike w:val="0"/>
          <w:noProof w:val="0"/>
          <w:color w:val="000000"/>
          <w:position w:val="0"/>
          <w:sz w:val="20"/>
          <w:u w:val="none"/>
          <w:vertAlign w:val="baseline"/>
        </w:rPr>
        <w:t xml:space="preserve">  after months of hard-fought and often acrimonious negotiations. </w:t>
      </w:r>
      <w:hyperlink r:id="rId40" w:history="1">
        <w:r>
          <w:rPr>
            <w:rFonts w:ascii="arial" w:eastAsia="arial" w:hAnsi="arial" w:cs="arial"/>
            <w:b w:val="0"/>
            <w:i/>
            <w:strike w:val="0"/>
            <w:noProof w:val="0"/>
            <w:color w:val="0077CC"/>
            <w:position w:val="0"/>
            <w:sz w:val="20"/>
            <w:u w:val="single"/>
            <w:vertAlign w:val="baseline"/>
          </w:rPr>
          <w:t>Royal Mail blamed the strikes for a £1bn loss</w:t>
        </w:r>
      </w:hyperlink>
      <w:r>
        <w:rPr>
          <w:rFonts w:ascii="arial" w:eastAsia="arial" w:hAnsi="arial" w:cs="arial"/>
          <w:b w:val="0"/>
          <w:i w:val="0"/>
          <w:strike w:val="0"/>
          <w:noProof w:val="0"/>
          <w:color w:val="000000"/>
          <w:position w:val="0"/>
          <w:sz w:val="20"/>
          <w:u w:val="none"/>
          <w:vertAlign w:val="baseline"/>
        </w:rPr>
        <w:t xml:space="preserve">  reported last week, and </w:t>
      </w:r>
      <w:hyperlink r:id="rId41" w:history="1">
        <w:r>
          <w:rPr>
            <w:rFonts w:ascii="arial" w:eastAsia="arial" w:hAnsi="arial" w:cs="arial"/>
            <w:b w:val="0"/>
            <w:i/>
            <w:strike w:val="0"/>
            <w:noProof w:val="0"/>
            <w:color w:val="0077CC"/>
            <w:position w:val="0"/>
            <w:sz w:val="20"/>
            <w:u w:val="single"/>
            <w:vertAlign w:val="baseline"/>
          </w:rPr>
          <w:t>Simon Thompson resigned earlier in the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its members, Dave Ward and Andy Furey, the union’s general secretary and his deputy,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reached with Royal Mail Group is the right agreement for this moment in time. Set against the most brutal dispute in our history, a self-inflicted but very real financial crisis for the company and jointly agreed need for change, this agreement will secure the future of the company, jobs, and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what has become clear is the environment we are attempting to deliver this agreement in remains toxic.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CWU said it still backed the deal, but wanted Royal Mail to bring in “immediate measures” to “restore quality of service”. That would likely include steps to address </w:t>
      </w:r>
      <w:hyperlink r:id="rId42" w:history="1">
        <w:r>
          <w:rPr>
            <w:rFonts w:ascii="arial" w:eastAsia="arial" w:hAnsi="arial" w:cs="arial"/>
            <w:b w:val="0"/>
            <w:i/>
            <w:strike w:val="0"/>
            <w:noProof w:val="0"/>
            <w:color w:val="0077CC"/>
            <w:position w:val="0"/>
            <w:sz w:val="20"/>
            <w:u w:val="single"/>
            <w:vertAlign w:val="baseline"/>
          </w:rPr>
          <w:t>missed delivery targets highlighted this month by Ofcom</w:t>
        </w:r>
      </w:hyperlink>
      <w:r>
        <w:rPr>
          <w:rFonts w:ascii="arial" w:eastAsia="arial" w:hAnsi="arial" w:cs="arial"/>
          <w:b w:val="0"/>
          <w:i w:val="0"/>
          <w:strike w:val="0"/>
          <w:noProof w:val="0"/>
          <w:color w:val="000000"/>
          <w:position w:val="0"/>
          <w:sz w:val="20"/>
          <w:u w:val="none"/>
          <w:vertAlign w:val="baseline"/>
        </w:rPr>
        <w:t xml:space="preserve"> , the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also wanted a “mass zoom meeting” between the company and every CWU representative, and for the company to give every branch their proposed finishing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enltrRoyal Mail Group National Agreement - ballot timetable suspended. We will put the agreement out to vote - but only when Royal Mail stop their attacks on our members. Full info: </w:t>
      </w:r>
      <w:hyperlink r:id="rId43" w:history="1">
        <w:r>
          <w:rPr>
            <w:rFonts w:ascii="arial" w:eastAsia="arial" w:hAnsi="arial" w:cs="arial"/>
            <w:b w:val="0"/>
            <w:i/>
            <w:strike w:val="0"/>
            <w:noProof w:val="0"/>
            <w:color w:val="0077CC"/>
            <w:position w:val="0"/>
            <w:sz w:val="20"/>
            <w:u w:val="single"/>
            <w:vertAlign w:val="baseline"/>
          </w:rPr>
          <w:t>https://t.co/3a6bdFRegg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CWU (@CWUnews) </w:t>
      </w:r>
      <w:hyperlink r:id="rId44" w:history="1">
        <w:r>
          <w:rPr>
            <w:rFonts w:ascii="arial" w:eastAsia="arial" w:hAnsi="arial" w:cs="arial"/>
            <w:b w:val="0"/>
            <w:i/>
            <w:strike w:val="0"/>
            <w:noProof w:val="0"/>
            <w:color w:val="0077CC"/>
            <w:position w:val="0"/>
            <w:sz w:val="20"/>
            <w:u w:val="single"/>
            <w:vertAlign w:val="baseline"/>
          </w:rPr>
          <w:t>May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Carpenters working on the roof of a new house. Photograph: Roger Bamber/Alamy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FTSE 100 is now down 1.75% for today. That has pushed it to its lowest since early April, at one point hitting 7,621 points, its lowest since the end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Housebuilders are still at the bottom of the pile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benchmark index today. Higher interest rates are likely to dampen demand for houses – even if big price decreases are unlikely given the long-running lack of new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housebuilders, Persimmon lost 5.3%, Taylor Wimpey lost 5.1%, Barratt Developments lost 4.9% and Berkeley Group lost 4.2% at the time of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is also down by 0.2%. A fall in sterling usually helps to ease the pains of the FTSE 100, but it won’t make up for the bigger dent in company profits if interest rates are tighter.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takes a photograph from Greenwich Park, with the Canary Wharf financial district in the distance,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competition watchdog has provisionally found that five major banks broke competition law by unlawfully exchanging sensitive information about British government bond trading in online chatrooms.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investigation, the </w:t>
      </w:r>
      <w:hyperlink r:id="rId45" w:history="1">
        <w:r>
          <w:rPr>
            <w:rFonts w:ascii="arial" w:eastAsia="arial" w:hAnsi="arial" w:cs="arial"/>
            <w:b w:val="0"/>
            <w:i/>
            <w:strike w:val="0"/>
            <w:noProof w:val="0"/>
            <w:color w:val="0077CC"/>
            <w:position w:val="0"/>
            <w:sz w:val="20"/>
            <w:u w:val="single"/>
            <w:vertAlign w:val="baseline"/>
          </w:rPr>
          <w:t>Competition and Markets Authority</w:t>
        </w:r>
      </w:hyperlink>
      <w:r>
        <w:rPr>
          <w:rFonts w:ascii="arial" w:eastAsia="arial" w:hAnsi="arial" w:cs="arial"/>
          <w:b w:val="0"/>
          <w:i w:val="0"/>
          <w:strike w:val="0"/>
          <w:noProof w:val="0"/>
          <w:color w:val="000000"/>
          <w:position w:val="0"/>
          <w:sz w:val="20"/>
          <w:u w:val="none"/>
          <w:vertAlign w:val="baseline"/>
        </w:rPr>
        <w:t xml:space="preserve">  has found that the banks – Citi, Deutsche Bank, HSBC, Morgan Stanley and Royal Bank of Canada – shared competitively sensitive information on pricing and aspects of their trading strategies through multiple one-to-one online chats.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discussions could have prevented taxpayers, savers and other financial institutions from getting the full benefit of competition for these products, according to the CMA.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the global financial crisis, and at varying times between 2009 and 2013, a small number of traders working at the banks exchanged information in chatrooms on Bloomberg terminals relating to the buying and selling of UK government bonds, commonly referred to as </w:t>
      </w:r>
      <w:hyperlink r:id="rId46" w:history="1">
        <w:r>
          <w:rPr>
            <w:rFonts w:ascii="arial" w:eastAsia="arial" w:hAnsi="arial" w:cs="arial"/>
            <w:b w:val="0"/>
            <w:i/>
            <w:strike w:val="0"/>
            <w:noProof w:val="0"/>
            <w:color w:val="0077CC"/>
            <w:position w:val="0"/>
            <w:sz w:val="20"/>
            <w:u w:val="single"/>
            <w:vertAlign w:val="baseline"/>
          </w:rPr>
          <w:t>gilts</w:t>
        </w:r>
      </w:hyperlink>
      <w:r>
        <w:rPr>
          <w:rFonts w:ascii="arial" w:eastAsia="arial" w:hAnsi="arial" w:cs="arial"/>
          <w:b w:val="0"/>
          <w:i w:val="0"/>
          <w:strike w:val="0"/>
          <w:noProof w:val="0"/>
          <w:color w:val="000000"/>
          <w:position w:val="0"/>
          <w:sz w:val="20"/>
          <w:u w:val="none"/>
          <w:vertAlign w:val="baseline"/>
        </w:rPr>
        <w:t xml:space="preserve"> , according to the CMA.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Major banks shared sensitive bonds information in online chats, CMA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did not address anything to do with inflation or interest rates during his brief speech – although we must surely expect that later in a “fireside chat” (not this reporter’s favourite term for an interview) about “inflation and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inflation surprise should certainly make for some good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chart from the Bank of England’s latest monetary policy report shows what markets expected for the path of interest rates at the end of April. You can see the turquoise line for the UK’s bank rate peaking well below 5% later this year and then dipping.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had expected interest rates to peak well below 5% at the end of April. Photograph: Bank of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comparison, here is a table from data company Refinitiv which shows what markets now expect. Bear with me: each number in blue in the below is the implied probability (assigned by financial market) that the Bank of England’s main interest rate will hit the number at the top. Circled in red you can see that there is a combined probability of just over 50% that bank rate will be 5.5% or even 5.75% by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predict the Bank of England’s bank rate is more likely than not to rise above 5.5%.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is that markets now expect interest rates to peak 0.5 percentage points higher than they did at the end of last month. That will mean a whole lot more pain for mortgage holders and other borrowers – and could choke off growth in the broader economy as businesses find borrowing more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says the financial sector still has some way to go before it understands the full impacts of the transition to a net zero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financial markets to play their part and “phase out assets that are not aligned to net zero in a controlled way”,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important, because it’s actually about risks to our economies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of the Bank of England Andrew Bailey. Photograph: Tolga Akmen/EPA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has said that green transition investments can help to raise growth in rich, industrialised countries such as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is interested in the climate crisis because of the “greater occurrence of extreme weather events”, the potential effects on financial stability, and the role of the financial sector, he said, speaking at a net zero conference hosted by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rate of economic growth in industrialised countries has fallen. It’s true here,” he said, but investments in green technology can “help to raise the potential growth rate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businesses are getting more pessimistic, according to an indicator closely watched by economists.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Ifo Institute’s longstanding survey index slid to 91.7 points in May, from a revised 93.4 in April, well below the consensus expectation of 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bond investors are scrambling to readjust to this morning’s surprise inflation data. Very few economists were expecting it to come in quite so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bond yields (which move inversely to prices) have risen sharply as investors sold. The yield on 10-year UK government bonds (known as gilts) rose above 4.3% on Wednesday, up from 4.2%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highest level for the 10-year since October 2022, when a certain Liz Truss was in power. The disastrous “mini-budget” delivered by her former chancellor Kwasi Kwarteng </w:t>
      </w:r>
      <w:hyperlink r:id="rId48" w:history="1">
        <w:r>
          <w:rPr>
            <w:rFonts w:ascii="arial" w:eastAsia="arial" w:hAnsi="arial" w:cs="arial"/>
            <w:b w:val="0"/>
            <w:i/>
            <w:strike w:val="0"/>
            <w:noProof w:val="0"/>
            <w:color w:val="0077CC"/>
            <w:position w:val="0"/>
            <w:sz w:val="20"/>
            <w:u w:val="single"/>
            <w:vertAlign w:val="baseline"/>
          </w:rPr>
          <w:t>prompted 10-year yields to surge above 4.6%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yield dropped back to below 3% after Rishi Sunak and Jeremy Hunt were installed by a stricken Tory party. But yields have crept up over the last three months as inflation has hung around. The 10-year yield started the week below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interest rates tend to mean the stable earnings from bonds are less valuable, so bond prices fall and yields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10-year gilt yields rose sharply on Wednesday following higher-than-expected inflation data.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pound has given up all of its previous gains. It is now down by 0.04% against the US dollar for the day at $1.2405.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higher interest rates also make the local currency more attractive. But that only works up to a point. If rates rise too high then traders can start to fear that it will choke off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News has some handy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has undone all of its advance following the inflation data and then some. That’s likely due to traders weighing the prospect of more Bank of England rate hikes – typically positive for the currency – against the economic slowdown that could follow soon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Marks and Spencer reported that profits increased by a fifth on Wednesday. Photograph: Charlotte Ball/PA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Sticking with corporate news for a moment, the share price of Marks &amp; Spencer has surged by 12% in the first two hours of trading after it smashed forecasts.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&amp; Spencer profits have increased by more than a fifth, beating City expectations, with the retailer crediting the rise to improvements to the style credentials of its clothing and more affordable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company warned that it faced a challenging year ahead as costs continued to increase. It expects to spend £100m more on staff wages and £50m on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those rises would be offset by measures such as more automated tills and the closure of about 20 stores, as already announced, about half of which will be relocated, including new flagship stores in Liverpool, Leeds, Manchester, Birmingham and Thurrock.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M&amp;S puts profit jump down to better clothing styles and more affordable food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firm SSE reports near doubling of annual profits     Electricity pylons hold power cables leading away from the SSE (Scottish and Southern Energy) gas-fired Keadby Power Station near Scunthorpe in northern England. Photograph: Lindsey Parnaby/AFP/Getty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SSE has reported a near doubling of its annual profits compared with the year before after soaring energy market prices led to a boom for its fossil fuel power plants.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Perth-based company said its adjusted pre-tax profits climbed to £2.18bn for the 12 months to the end of March, up from almost £1.16bn the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increase in full-year profits came as earnings from its gas-fired power plants surged almost four-fold to £1.24bn for the last financial year, up from £331.1m the year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sought to downplay the soaring profits generated by its gas plants in the wake of Russia’s invasion of Ukraine, which triggered the jump in global energy market prices that has ignited calls for a windfall tax on the </w:t>
      </w:r>
      <w:hyperlink r:id="rId49" w:history="1">
        <w:r>
          <w:rPr>
            <w:rFonts w:ascii="arial" w:eastAsia="arial" w:hAnsi="arial" w:cs="arial"/>
            <w:b w:val="0"/>
            <w:i/>
            <w:strike w:val="0"/>
            <w:noProof w:val="0"/>
            <w:color w:val="0077CC"/>
            <w:position w:val="0"/>
            <w:sz w:val="20"/>
            <w:u w:val="single"/>
            <w:vertAlign w:val="baseline"/>
          </w:rPr>
          <w:t>excess profits made by power generators</w:t>
        </w:r>
      </w:hyperlink>
      <w:r>
        <w:rPr>
          <w:rFonts w:ascii="arial" w:eastAsia="arial" w:hAnsi="arial" w:cs="arial"/>
          <w:b w:val="0"/>
          <w:i w:val="0"/>
          <w:strike w:val="0"/>
          <w:noProof w:val="0"/>
          <w:color w:val="000000"/>
          <w:position w:val="0"/>
          <w:sz w:val="20"/>
          <w:u w:val="none"/>
          <w:vertAlign w:val="baseline"/>
        </w:rPr>
        <w:t xml:space="preserve">  and oil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the company rose by 1.4%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Energy firm SSE reports near doubling of annual profits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Bank of England monetary policy committee member Sushil Wadhwani. Photograph: Linda Nylind/The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member of the Bank of England’s monetary policy committee has said he fears that inflation is becoming “embedded” in the UK economy – particularly in signs that wages are continuing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Sushil Wadhwani, who is now chief investment officer at PGIM Wadhwani, said the latest inflation data was “incredibly disappointing”, highlighting high inflation in services prices. (Wadhwani is a former member of the Scott Trust, the body that controls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Wadhwani told the BBC’s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thing is about these numbers today is not only that they were disappointing today, but they’ve been disappointing for several months. What’s beginning to worry me – and perhaps more importantly to worry the Bank – is that inflation is becoming embedded, that people are expecting inflation to stay high for longer. That obviously a dangerous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wage growth is staying stubbornly high – understandably, I should say, given how high headline inflation is. But wage inflation is remaining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predict 100% chance of Bank of England rate hike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inflation data has meant that a further interest rate hike at the Bank of England’s next monetary policy meeting is guaranteed, according to financial markets at least.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Economics correspondent Richard Partington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are fully pricing in another Bank rate increase of a quarter point in June, with an outside chance of an even bigger half point rise. Markets anticipate the base rate could reach a peak of almost 5.4% before the end of the year, almost a whole percentage point higher than the current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what investors are thinking in the below table. The Bank of England’s bank rate rose to 4.5% earlier this month. Derivatives trades show that markets are fully pricing in a further increase on 22 June, with bank rate expected to rise to above 5.35% by December before dropping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are predicting UK interest rates will rise above 5% by the end of the summer.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financial market reaction on Wednesday morning has been focused not on inflation falling, but on it falling less than expected – consumer price index inflation hit 8.7% compared to average forecasts of 8.2% from economists.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prompted a flurry of buying sterling on currency markets as traders reposition. The bet is that higher inflation persuades the Bank of England to raise interest rates further. That makes sterling more attractive because investors can make higher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effects in this chart showing the pound’s performance against the dollar overnight. It jumped as high as $1.2465 after the data was released, before dropping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pound spiked against the US dollar after UK inflation was higher than expected in April. (Please note times on the chart are one hour behind at GMT, rather than BST.)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sterling was up by 0.15% against the US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selling day on the FTSE 100 – likely as traders adjust to the expectation of higher interest rates. The index has dropped by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companies have increased share prices so far today: product testing company Intertek after it reported higher sales, and energy firm SSE, which reported big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fallers are property companies: Taylor Wimpey, Persimmon, Barratt Developments and British Land are all down by between 3.6% and 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drops but prices of sugar, olive oil and eggs drive steep food price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dropped to 8.7% in the year to April, the first time it has dropped below 10% since August and the lowest since March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steep fall – long expected because of the big increase in energy prices in April 2022 – has not all been happy news. It was less dramatic than expected by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report by the Guardian’s Richard Partington: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UK inflation falls to 8.7% but food price rises remain close to 45-year high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core inflation, which attempts to measure the underlying price pressures, </w:t>
      </w:r>
      <w:hyperlink r:id="rId51" w:history="1">
        <w:r>
          <w:rPr>
            <w:rFonts w:ascii="arial" w:eastAsia="arial" w:hAnsi="arial" w:cs="arial"/>
            <w:b w:val="0"/>
            <w:i/>
            <w:strike w:val="0"/>
            <w:noProof w:val="0"/>
            <w:color w:val="0077CC"/>
            <w:position w:val="0"/>
            <w:sz w:val="20"/>
            <w:u w:val="single"/>
            <w:vertAlign w:val="baseline"/>
          </w:rPr>
          <w:t>actually rose between March and April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politically sensitive increases in food prices were sustained. Food prices rose by nearly a fifth during the year to April. Here are some of the components of that </w:t>
      </w:r>
      <w:hyperlink r:id="rId13" w:history="1">
        <w:r>
          <w:rPr>
            <w:rFonts w:ascii="arial" w:eastAsia="arial" w:hAnsi="arial" w:cs="arial"/>
            <w:b w:val="0"/>
            <w:i/>
            <w:strike w:val="0"/>
            <w:noProof w:val="0"/>
            <w:color w:val="0077CC"/>
            <w:position w:val="0"/>
            <w:sz w:val="20"/>
            <w:u w:val="single"/>
            <w:vertAlign w:val="baseline"/>
          </w:rPr>
          <w:t>19% food price inflation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47.4%Olive oil 46.4%Eggs 37%Low-fat milk 33.5%Cheese and curd 30.6%Flours and other cereals 30%Pasta products and couscous 27.7%Ready-made meals 20.8%Butter 20.1%Bread 18.6%Jams, marmalades and honey 17.9%Fish 14.2%Pizza and quiche 11.9%Fruit 10.8%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Smith, a developed markets economist at ING, an investment bank,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inflation has come in higher than pretty much anyone, including members of the Bank of England’s committee, expected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undoubtedly makes life harder for policymakers and no doubt raises the chance of yet another 25bp rate hike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it’s food prices that are now the biggest headache. […] Assuming the most recent month-on-month increases in output prices were to continue through the remainder of this year, it implies that food inflation should be back to the 6% area or below by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Labour’s shadow chancellor, is focusing on food prices (as did her Conservative counterpart).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reality of today’s inflation figures are soaring food prices staying high and hitting families hard. After 13 years of Tory government, never have people paid so much but got so little in return. Labour will protect family finances and build our economic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(@RachelReevesMP) </w:t>
      </w:r>
      <w:hyperlink r:id="rId52" w:history="1">
        <w:r>
          <w:rPr>
            <w:rFonts w:ascii="arial" w:eastAsia="arial" w:hAnsi="arial" w:cs="arial"/>
            <w:b w:val="0"/>
            <w:i/>
            <w:strike w:val="0"/>
            <w:noProof w:val="0"/>
            <w:color w:val="0077CC"/>
            <w:position w:val="0"/>
            <w:sz w:val="20"/>
            <w:u w:val="single"/>
            <w:vertAlign w:val="baseline"/>
          </w:rPr>
          <w:t>May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core inflation number that is catching the eye of many analysts.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enltrInflation falls from 10.1% to 8.7% but… - bad news for Bank of England = core inflation rose from 6.2% to 6.8%. - bad news for families = food price inflation is stubbornly high at 19.1% and moving centre stage in the cost of living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Torsten Bell (@TorstenBell) </w:t>
      </w:r>
      <w:hyperlink r:id="rId53" w:history="1">
        <w:r>
          <w:rPr>
            <w:rFonts w:ascii="arial" w:eastAsia="arial" w:hAnsi="arial" w:cs="arial"/>
            <w:b w:val="0"/>
            <w:i/>
            <w:strike w:val="0"/>
            <w:noProof w:val="0"/>
            <w:color w:val="0077CC"/>
            <w:position w:val="0"/>
            <w:sz w:val="20"/>
            <w:u w:val="single"/>
            <w:vertAlign w:val="baseline"/>
          </w:rPr>
          <w:t>May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enltrSo-so UK </w:t>
      </w:r>
      <w:hyperlink r:id="rId54"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data. Good news is that the headline CPI rate fell sharply, from 10.1% to 8.7%, but this was entirely accounted for by the fall in </w:t>
      </w:r>
      <w:hyperlink r:id="rId55"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price inflation. Everything else looking sticky ?? Core rate excl. food &amp; energy hit a new high of 6.8%, up from 6.2%. </w:t>
      </w:r>
      <w:hyperlink r:id="rId56" w:history="1">
        <w:r>
          <w:rPr>
            <w:rFonts w:ascii="arial" w:eastAsia="arial" w:hAnsi="arial" w:cs="arial"/>
            <w:b w:val="0"/>
            <w:i/>
            <w:strike w:val="0"/>
            <w:noProof w:val="0"/>
            <w:color w:val="0077CC"/>
            <w:position w:val="0"/>
            <w:sz w:val="20"/>
            <w:u w:val="single"/>
            <w:vertAlign w:val="baseline"/>
          </w:rPr>
          <w:t>pic.twitter.com/6bJgBdSqK8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Jessop (@julianHjessop) </w:t>
      </w:r>
      <w:hyperlink r:id="rId57" w:history="1">
        <w:r>
          <w:rPr>
            <w:rFonts w:ascii="arial" w:eastAsia="arial" w:hAnsi="arial" w:cs="arial"/>
            <w:b w:val="0"/>
            <w:i/>
            <w:strike w:val="0"/>
            <w:noProof w:val="0"/>
            <w:color w:val="0077CC"/>
            <w:position w:val="0"/>
            <w:sz w:val="20"/>
            <w:u w:val="single"/>
            <w:vertAlign w:val="baseline"/>
          </w:rPr>
          <w:t>May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is the key theme for this morning’s </w:t>
      </w:r>
      <w:hyperlink r:id="rId58" w:history="1">
        <w:r>
          <w:rPr>
            <w:rFonts w:ascii="arial" w:eastAsia="arial" w:hAnsi="arial" w:cs="arial"/>
            <w:b w:val="0"/>
            <w:i/>
            <w:strike w:val="0"/>
            <w:noProof w:val="0"/>
            <w:color w:val="0077CC"/>
            <w:position w:val="0"/>
            <w:sz w:val="20"/>
            <w:u w:val="single"/>
            <w:vertAlign w:val="baseline"/>
          </w:rPr>
          <w:t>First Edition newsletter</w:t>
        </w:r>
      </w:hyperlink>
      <w:r>
        <w:rPr>
          <w:rFonts w:ascii="arial" w:eastAsia="arial" w:hAnsi="arial" w:cs="arial"/>
          <w:b w:val="0"/>
          <w:i w:val="0"/>
          <w:strike w:val="0"/>
          <w:noProof w:val="0"/>
          <w:color w:val="000000"/>
          <w:position w:val="0"/>
          <w:sz w:val="20"/>
          <w:u w:val="none"/>
          <w:vertAlign w:val="baseline"/>
        </w:rPr>
        <w:t xml:space="preserve">  – and its editor, Archie Bland, has been talking to the Guardian’s economics correspondent, Richard Partington, about why the rate has dropped.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Wednesday briefing: Why the UK’s inflation rate just came down to 8.7%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this handy explanation of what economists call “base effects” – or why the fact of prices staying the same to a year ago leads to a drop in the headline inflation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April 2022, there was </w:t>
      </w:r>
      <w:hyperlink r:id="rId60" w:history="1">
        <w:r>
          <w:rPr>
            <w:rFonts w:ascii="arial" w:eastAsia="arial" w:hAnsi="arial" w:cs="arial"/>
            <w:b w:val="0"/>
            <w:i/>
            <w:strike w:val="0"/>
            <w:noProof w:val="0"/>
            <w:color w:val="0077CC"/>
            <w:position w:val="0"/>
            <w:sz w:val="20"/>
            <w:u w:val="single"/>
            <w:vertAlign w:val="baseline"/>
          </w:rPr>
          <w:t>a roughly 50% rise in gas and electricity bills</w:t>
        </w:r>
      </w:hyperlink>
      <w:r>
        <w:rPr>
          <w:rFonts w:ascii="arial" w:eastAsia="arial" w:hAnsi="arial" w:cs="arial"/>
          <w:b w:val="0"/>
          <w:i w:val="0"/>
          <w:strike w:val="0"/>
          <w:noProof w:val="0"/>
          <w:color w:val="000000"/>
          <w:position w:val="0"/>
          <w:sz w:val="20"/>
          <w:u w:val="none"/>
          <w:vertAlign w:val="baseline"/>
        </w:rPr>
        <w:t xml:space="preserve">  when Ofgem increased the price cap,” Richard said. “That was an eyewatering figure. Now the comparison period is with the already high level after that rise happened, so the rate drops.” Sure enough, the ONS said that electricity and gas prices contributed 1.42 percentage points to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Bank of England’s dilemma: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markets are expecting the Bank to raise interest rates one more time,” Richard said. “They’re currently 4.5% – the highest rate since 2008 – and the expectation is that they go to 4.75% and then stay there for some time.” This morning’s figures don’t change that expectation: interest rates take some time to filter through into the inflation rate, so it would take a really radical deviation from what was expected to prompt a different course to the one already being plotted out.</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You can sign up to the newsletter by clicking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inflation rate may be falling, but there are also other signs that the UK is not done with price pressures just yet: core inflation is at its highest since 1992.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inflation is a measure closely watched by economists because it strips out the most volatile components of the index – like food, energy, alcohol and tobacco – in an effort to work out the underlying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Bank of England, that adds to pressure to keep on raising interest rates to cool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Dales, chief UK economist at Capital Economics, a consultancy,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smaller-than-expected fall in CPI inflation from 10.1% in March to 8.7% in April (BoE 8.4%, consensus 8.2%, CE 8.0%) means it is now very hard to imagine the Bank of England not raising interest rates from 4.50% to 4.75%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the fall was due to a plunge in utility price inflation,” 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more important was the worrying large rebound in core inflation from 6.2% in March to 6.8% in April (consensus 6.2%, CE 6.1%). That took it above what we all thought was the peak of 6.5% in September of last year and to the highest rate since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has said that food price inflation is still rising too quickly – an acknowledgement of its political importance.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Halving inflation is one of five key targets for the government (albeit one they are almost certain to hit as the effects of previous energy price increases pass through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the chancellor,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said yesterday we’ve acted decisively to tackle inflation but although it is positive that it is now in single digits, food prices are still rising too fast. So as well as helping families with around £3,000 of cost of living support this year and last, we must stick resolutely to the plan to get inflation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chart from the Office for National Statistics shows just how steep food price inflation has been in the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price inflation is particularly important because it is keenly felt by poorer households, who spend a greater proportion of their income on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price inflation has far outstripped the broader inflation rate across the economy, according to the Office for National Statistics. Photograph: Office for National Statistics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that this chart shows the slightly different consumer price index including owner occupiers’ housing costs, or CPIH, which the ONS insists upon using. For now, the Bank of England and others still look at the straight consumer price index, or CPI, from which we are also quoting.)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price inflation remains near 45-year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overall drop in inflation will be welcomed, there is limited comfort when looking at food prices: prices for food and non-alcoholic drinks rose by 19% in the year to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only a marginal drop from the 19.1% rate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for National Statistics’ </w:t>
      </w:r>
      <w:hyperlink r:id="rId61" w:history="1">
        <w:r>
          <w:rPr>
            <w:rFonts w:ascii="arial" w:eastAsia="arial" w:hAnsi="arial" w:cs="arial"/>
            <w:b w:val="0"/>
            <w:i/>
            <w:strike w:val="0"/>
            <w:noProof w:val="0"/>
            <w:color w:val="0077CC"/>
            <w:position w:val="0"/>
            <w:sz w:val="20"/>
            <w:u w:val="single"/>
            <w:vertAlign w:val="baseline"/>
          </w:rPr>
          <w:t>indicative modelled estimates</w:t>
        </w:r>
      </w:hyperlink>
      <w:r>
        <w:rPr>
          <w:rFonts w:ascii="arial" w:eastAsia="arial" w:hAnsi="arial" w:cs="arial"/>
          <w:b w:val="0"/>
          <w:i w:val="0"/>
          <w:strike w:val="0"/>
          <w:noProof w:val="0"/>
          <w:color w:val="000000"/>
          <w:position w:val="0"/>
          <w:sz w:val="20"/>
          <w:u w:val="none"/>
          <w:vertAlign w:val="baseline"/>
        </w:rPr>
        <w:t xml:space="preserve">  suggest that the annual rate for food and drink in April 2023 is the second highest seen for over 45 years, when the rate in August 1977 was estimated to be 21.9%.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expected, it’s energy prices that caused the big drop in annual inflation in the year to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Office for National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and gas prices contributed 1.42 percentage points to the fall in annual inflation in April as last April’s rise dropped out of the annual comparison, but this component still contributed 1.01 percentage points to annual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last year, global energy prices had surged after Russia’s invasion of Ukraine. Those price rises are now baked in to the figures, so the headline inflation figure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drops to 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 UK consumer price index inflation has dropped to 8.7%, the lowest since March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was still higher than the average expectation of 8.2% in a poll of economists. More detail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forecast to drop below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live, rolling coverage of business, economics and financial markets.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surge in inflation over the last two years has become a key priority for the UK government. But since peaking at </w:t>
      </w:r>
      <w:hyperlink r:id="rId62" w:history="1">
        <w:r>
          <w:rPr>
            <w:rFonts w:ascii="arial" w:eastAsia="arial" w:hAnsi="arial" w:cs="arial"/>
            <w:b w:val="0"/>
            <w:i/>
            <w:strike w:val="0"/>
            <w:noProof w:val="0"/>
            <w:color w:val="0077CC"/>
            <w:position w:val="0"/>
            <w:sz w:val="20"/>
            <w:u w:val="single"/>
            <w:vertAlign w:val="baseline"/>
          </w:rPr>
          <w:t>an annual rate of 11.1% in October</w:t>
        </w:r>
      </w:hyperlink>
      <w:r>
        <w:rPr>
          <w:rFonts w:ascii="arial" w:eastAsia="arial" w:hAnsi="arial" w:cs="arial"/>
          <w:b w:val="0"/>
          <w:i w:val="0"/>
          <w:strike w:val="0"/>
          <w:noProof w:val="0"/>
          <w:color w:val="000000"/>
          <w:position w:val="0"/>
          <w:sz w:val="20"/>
          <w:u w:val="none"/>
          <w:vertAlign w:val="baseline"/>
        </w:rPr>
        <w:t xml:space="preserve">  – a 41-year high – inflation has been dropping back rapidly. Data to be published shortly will show whether price rises have slowed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expect the annual rate of consumer price index inflation to fall from 10.1% in March to 8.2% in April, according to a poll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price index inflation has surged since the start of the pandemic, but is now expected to drop back. Photograph: Refinitiv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spike in inflation has two main causes: first, the disruption from the coronavirus pandemic that fouled up supply chains around the world and added costs; and second, Russia’s invasion of Ukraine, which prompted chaos on global energy markets as countries around the world </w:t>
      </w:r>
      <w:hyperlink r:id="rId63" w:history="1">
        <w:r>
          <w:rPr>
            <w:rFonts w:ascii="arial" w:eastAsia="arial" w:hAnsi="arial" w:cs="arial"/>
            <w:b w:val="0"/>
            <w:i/>
            <w:strike w:val="0"/>
            <w:noProof w:val="0"/>
            <w:color w:val="0077CC"/>
            <w:position w:val="0"/>
            <w:sz w:val="20"/>
            <w:u w:val="single"/>
            <w:vertAlign w:val="baseline"/>
          </w:rPr>
          <w:t>scrambled to find alternatives to Russian oil and gas</w:t>
        </w:r>
      </w:hyperlink>
      <w:r>
        <w:rPr>
          <w:rFonts w:ascii="arial" w:eastAsia="arial" w:hAnsi="arial" w:cs="arial"/>
          <w:b w:val="0"/>
          <w:i w:val="0"/>
          <w:strike w:val="0"/>
          <w:noProof w:val="0"/>
          <w:color w:val="000000"/>
          <w:position w:val="0"/>
          <w:sz w:val="20"/>
          <w:u w:val="none"/>
          <w:vertAlign w:val="baseline"/>
        </w:rPr>
        <w:t>.  For the most part, they were successful, but prices nevertheless rose.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From CPI to stagflation: how the UK tracks price rises and what key inflation terms mean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crisis has been a significant contributor to more recent price increases. As the below chart from consultancy Oxford Economics shows, the products that take the most energy to make have been most affected by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strength in inflation owes a lot to higher energy prices, according to Oxford Economics. Photograph: Oxford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of England governor Andrew Bailey is making not one but two public appearances today. The Bank’s monetary policymakers will have to decide whether falling inflation means they should ease off further interest rates increases, or whether they are still uncomfortable with a rate that will almost certainly be well above their 2%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Bailey on Tuesday said he </w:t>
      </w:r>
      <w:hyperlink r:id="rId65" w:history="1">
        <w:r>
          <w:rPr>
            <w:rFonts w:ascii="arial" w:eastAsia="arial" w:hAnsi="arial" w:cs="arial"/>
            <w:b w:val="0"/>
            <w:i/>
            <w:strike w:val="0"/>
            <w:noProof w:val="0"/>
            <w:color w:val="0077CC"/>
            <w:position w:val="0"/>
            <w:sz w:val="20"/>
            <w:u w:val="single"/>
            <w:vertAlign w:val="baseline"/>
          </w:rPr>
          <w:t>believed that inflation has “turned the corner”</w:t>
        </w:r>
      </w:hyperlink>
      <w:r>
        <w:rPr>
          <w:rFonts w:ascii="arial" w:eastAsia="arial" w:hAnsi="arial" w:cs="arial"/>
          <w:b w:val="0"/>
          <w:i w:val="0"/>
          <w:strike w:val="0"/>
          <w:noProof w:val="0"/>
          <w:color w:val="000000"/>
          <w:position w:val="0"/>
          <w:sz w:val="20"/>
          <w:u w:val="none"/>
          <w:vertAlign w:val="baseline"/>
        </w:rPr>
        <w:t xml:space="preserve"> , which might suggest that further significant tightening of monetary policy through higher rates might not be necessary. On the other hand, a brighter economic outlook for the UK – recognised by the International Monetary Fund on Tuesday – could give weight to the “hawks” on the monetary policy committee who want higher rates to keep on taming inflationary pressures.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IMF says UK no longer heading for recession but urges against tax cuts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7am BST : UK inflation data (April; previous: 10.1% year-on-year; consensus: 8.2%)9am BST : Germany Ifo business climate index (May; prev.: 93.6 points; cons.: 93)10:30am BST : Andrew Bailey: speech at Mansion House net zero delivery summit11am BST : UK Confederation of British Industry industrial trends (May; prev.: -20 points; cons.: -19)2pm BST : Andrew Bailey: interview on “inflation and the economy”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interest rates forecast to jump above 5% this year after higher-than-expected inflation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3/may/24/uk-inflation-data-cpi-prices-cost-of-living-andrew-bailey-bank-of-england-manufacturing-business-live?page=with:block-646e11ce8f087efbd541dbf4#block-646e11ce8f087efbd541dbf4" TargetMode="External" /><Relationship Id="rId11" Type="http://schemas.openxmlformats.org/officeDocument/2006/relationships/hyperlink" Target="https://www.theguardian.com/business/live/2023/may/24/uk-inflation-data-cpi-prices-cost-of-living-andrew-bailey-bank-of-england-manufacturing-business-live?page=with:block-646da80b8f087efbd541d770#block-646da80b8f087efbd541d770" TargetMode="External" /><Relationship Id="rId12" Type="http://schemas.openxmlformats.org/officeDocument/2006/relationships/hyperlink" Target="https://www.theguardian.com/business/live/2023/may/24/uk-inflation-data-cpi-prices-cost-of-living-andrew-bailey-bank-of-england-manufacturing-business-live?page=with:block-646db5778f08059b06cb22c0#block-646db5778f08059b06cb22c0" TargetMode="External" /><Relationship Id="rId13" Type="http://schemas.openxmlformats.org/officeDocument/2006/relationships/hyperlink" Target="https://www.theguardian.com/business/live/2023/may/24/uk-inflation-data-cpi-prices-cost-of-living-andrew-bailey-bank-of-england-manufacturing-business-live?page=with:block-646dab338f087efbd541d788#block-646dab338f087efbd541d788" TargetMode="External" /><Relationship Id="rId14" Type="http://schemas.openxmlformats.org/officeDocument/2006/relationships/hyperlink" Target="https://www.theguardian.com/business/live/2023/may/24/uk-inflation-data-cpi-prices-cost-of-living-andrew-bailey-bank-of-england-manufacturing-business-live?page=with:block-646ddfc58f08059b06cb242e#block-646ddfc58f08059b06cb242e" TargetMode="External" /><Relationship Id="rId15" Type="http://schemas.openxmlformats.org/officeDocument/2006/relationships/hyperlink" Target="https://t.co/OPmla75Ukk" TargetMode="External" /><Relationship Id="rId16" Type="http://schemas.openxmlformats.org/officeDocument/2006/relationships/hyperlink" Target="https://twitter.com/asentance/status/1661304394833448960?ref_src=twsrc%5Etfw" TargetMode="External" /><Relationship Id="rId17" Type="http://schemas.openxmlformats.org/officeDocument/2006/relationships/hyperlink" Target="https://www.theguardian.com/uk/business" TargetMode="External" /><Relationship Id="rId18" Type="http://schemas.openxmlformats.org/officeDocument/2006/relationships/hyperlink" Target="https://www.theguardian.com/business/2023/may/24/marks-and-spencer-puts-profit-jump-down-to-better-clothing-styles-and-more-affordable-food" TargetMode="External" /><Relationship Id="rId19" Type="http://schemas.openxmlformats.org/officeDocument/2006/relationships/hyperlink" Target="https://www.theguardian.com/business/2023/may/24/severn-trent-dividend-exceeds-260m-amid-rising-anger-over-sewage-pollution" TargetMode="External" /><Relationship Id="rId2" Type="http://schemas.openxmlformats.org/officeDocument/2006/relationships/webSettings" Target="webSettings.xml" /><Relationship Id="rId20" Type="http://schemas.openxmlformats.org/officeDocument/2006/relationships/hyperlink" Target="https://www.theguardian.com/business/2023/may/24/royal-mail-deal-union-suspended-row-reignites-toxic-environment" TargetMode="External" /><Relationship Id="rId21" Type="http://schemas.openxmlformats.org/officeDocument/2006/relationships/hyperlink" Target="https://www.theguardian.com/business/2023/may/24/energy-firm-sse-reports-near-doubling-of-annual-profits" TargetMode="External" /><Relationship Id="rId22" Type="http://schemas.openxmlformats.org/officeDocument/2006/relationships/hyperlink" Target="https://www.theguardian.com/business/richard-branson" TargetMode="External" /><Relationship Id="rId23" Type="http://schemas.openxmlformats.org/officeDocument/2006/relationships/hyperlink" Target="https://www.theguardian.com/science/2023/may/24/virgin-orbit-ceases-operations-months-after-failure-of-uk-space-mission" TargetMode="External" /><Relationship Id="rId24" Type="http://schemas.openxmlformats.org/officeDocument/2006/relationships/hyperlink" Target="https://www.theguardian.com/politics/live/2023/may/24/boris-johnson-police-partygate-covid-lockdown-rishi-sunak-keir-starmer-pmqs-uk-politics-live" TargetMode="External" /><Relationship Id="rId25" Type="http://schemas.openxmlformats.org/officeDocument/2006/relationships/hyperlink" Target="https://www.theguardian.com/us-news/live/2023/may/24/ron-desantis-2024-musk-twitter-debt-ceiling-deadline-live-updates" TargetMode="External" /><Relationship Id="rId26" Type="http://schemas.openxmlformats.org/officeDocument/2006/relationships/hyperlink" Target="https://www.theguardian.com/world/live/2023/may/24/russia-ukraine-war-live-beijing-and-moscow-to-cooperate-at-new-level-west-prepared-to-support-kyiv-for-years-says-sunak" TargetMode="External" /><Relationship Id="rId27" Type="http://schemas.openxmlformats.org/officeDocument/2006/relationships/hyperlink" Target="https://www.theguardian.com/business/2023/may/19/jaguar-land-rover-offered-500m-in-subsidies-to-build-battery-plant-in-uk" TargetMode="External" /><Relationship Id="rId28" Type="http://schemas.openxmlformats.org/officeDocument/2006/relationships/hyperlink" Target="https://www.theguardian.com/business/2023/may/23/climate-activists-private-jet-fair-greenpeace-stay-grounded-extinction-rebellion" TargetMode="External" /><Relationship Id="rId29" Type="http://schemas.openxmlformats.org/officeDocument/2006/relationships/hyperlink" Target="https://www.theguardian.com/environment/extinction-rebellion" TargetMode="External" /><Relationship Id="rId3" Type="http://schemas.openxmlformats.org/officeDocument/2006/relationships/fontTable" Target="fontTable.xml" /><Relationship Id="rId30" Type="http://schemas.openxmlformats.org/officeDocument/2006/relationships/hyperlink" Target="https://www.theguardian.com/business/nils-pratley-on-finance/2023/may/02/fcas-plan-for-stock-market-reform-is-both-depressing-and-pragmatic" TargetMode="External" /><Relationship Id="rId31" Type="http://schemas.openxmlformats.org/officeDocument/2006/relationships/hyperlink" Target="https://www.theguardian.com/books/2022/aug/18/swedish-gaming-giant-buys-lord-of-rings-and-hobbit-rights" TargetMode="External" /><Relationship Id="rId32" Type="http://schemas.openxmlformats.org/officeDocument/2006/relationships/hyperlink" Target="https://www.theguardian.com/games/2022/may/02/japanese-gaming-company-to-sell-tomb-raider-to-swedens-embracer" TargetMode="External" /><Relationship Id="rId33" Type="http://schemas.openxmlformats.org/officeDocument/2006/relationships/hyperlink" Target="https://www.theguardian.com/business/2022/may/12/deliveroo-union-deal-couriers-minimum-wage-gmb-iwgb" TargetMode="External" /><Relationship Id="rId34" Type="http://schemas.openxmlformats.org/officeDocument/2006/relationships/hyperlink" Target="https://twitter.com/Deliveroo?ref_src=twsrc%5Etfw" TargetMode="External" /><Relationship Id="rId35" Type="http://schemas.openxmlformats.org/officeDocument/2006/relationships/hyperlink" Target="https://twitter.com/hashtag/SHAMEONDELIVEROO?src=hash&amp;ref_src=twsrc%5Etfw" TargetMode="External" /><Relationship Id="rId36" Type="http://schemas.openxmlformats.org/officeDocument/2006/relationships/hyperlink" Target="https://twitter.com/hashtag/SHAMEONSHU?src=hash&amp;ref_src=twsrc%5Etfw" TargetMode="External" /><Relationship Id="rId37" Type="http://schemas.openxmlformats.org/officeDocument/2006/relationships/hyperlink" Target="https://t.co/mnr5i9uhyL" TargetMode="External" /><Relationship Id="rId38" Type="http://schemas.openxmlformats.org/officeDocument/2006/relationships/hyperlink" Target="https://twitter.com/IWGBunion/status/1661313695459180544?ref_src=twsrc%5Etfw" TargetMode="External" /><Relationship Id="rId39" Type="http://schemas.openxmlformats.org/officeDocument/2006/relationships/hyperlink" Target="https://www.theguardian.com/business/2023/apr/21/royal-mail-agrees-pay-deal-cwu-postal-workers-union" TargetMode="External" /><Relationship Id="rId4" Type="http://schemas.openxmlformats.org/officeDocument/2006/relationships/header" Target="header1.xml" /><Relationship Id="rId40" Type="http://schemas.openxmlformats.org/officeDocument/2006/relationships/hyperlink" Target="https://www.theguardian.com/business/2023/may/18/royal-mail-loss-postal-workers-strikes-ids" TargetMode="External" /><Relationship Id="rId41" Type="http://schemas.openxmlformats.org/officeDocument/2006/relationships/hyperlink" Target="https://www.theguardian.com/business/2023/may/12/royal-mail-boss-steps-down-after-bitter-dispute-with-unions" TargetMode="External" /><Relationship Id="rId42" Type="http://schemas.openxmlformats.org/officeDocument/2006/relationships/hyperlink" Target="https://www.theguardian.com/business/2023/may/15/royal-mail-faces-possible-fine-as-regulator-looks-into-late-deliveries" TargetMode="External" /><Relationship Id="rId43" Type="http://schemas.openxmlformats.org/officeDocument/2006/relationships/hyperlink" Target="https://t.co/3a6bdFRegg" TargetMode="External" /><Relationship Id="rId44" Type="http://schemas.openxmlformats.org/officeDocument/2006/relationships/hyperlink" Target="https://twitter.com/CWUnews/status/1661333409870782464?ref_src=twsrc%5Etfw" TargetMode="External" /><Relationship Id="rId45" Type="http://schemas.openxmlformats.org/officeDocument/2006/relationships/hyperlink" Target="https://www.theguardian.com/business/competition-commission" TargetMode="External" /><Relationship Id="rId46" Type="http://schemas.openxmlformats.org/officeDocument/2006/relationships/hyperlink" Target="https://www.theguardian.com/business/gilts" TargetMode="External" /><Relationship Id="rId47" Type="http://schemas.openxmlformats.org/officeDocument/2006/relationships/hyperlink" Target="https://www.theguardian.com/business/2023/may/24/major-banks-shared-sensitive-bonds-information-in-online-chats-cma-finds" TargetMode="External" /><Relationship Id="rId48" Type="http://schemas.openxmlformats.org/officeDocument/2006/relationships/hyperlink" Target="https://www.theguardian.com/business/2022/oct/14/liz-truss-fails-to-calm-markets-sterling-ftse-bonds-kwasi-kwarteng" TargetMode="External" /><Relationship Id="rId49" Type="http://schemas.openxmlformats.org/officeDocument/2006/relationships/hyperlink" Target="https://www.theguardian.com/business/nils-pratley-on-finance/2022/nov/16/a-windfall-tax-on-energy-generators-sure-but-the-devil-is-in-the-complex-detail" TargetMode="External" /><Relationship Id="rId5" Type="http://schemas.openxmlformats.org/officeDocument/2006/relationships/footer" Target="footer1.xml" /><Relationship Id="rId50" Type="http://schemas.openxmlformats.org/officeDocument/2006/relationships/hyperlink" Target="https://www.theguardian.com/business/2023/may/24/uk-inflation-falls-cost-of-living-crisis" TargetMode="External" /><Relationship Id="rId51" Type="http://schemas.openxmlformats.org/officeDocument/2006/relationships/hyperlink" Target="https://www.theguardian.com/business/live/2023/may/24/uk-inflation-data-cpi-prices-cost-of-living-andrew-bailey-bank-of-england-manufacturing-business-live?page=with:block-646db0c28f08059b06cb229a#block-646db0c28f08059b06cb229a" TargetMode="External" /><Relationship Id="rId52" Type="http://schemas.openxmlformats.org/officeDocument/2006/relationships/hyperlink" Target="https://twitter.com/RachelReevesMP/status/1661252858665406465?ref_src=twsrc%5Etfw" TargetMode="External" /><Relationship Id="rId53" Type="http://schemas.openxmlformats.org/officeDocument/2006/relationships/hyperlink" Target="https://twitter.com/TorstenBell/status/1661259637281402880?ref_src=twsrc%5Etfw" TargetMode="External" /><Relationship Id="rId54" Type="http://schemas.openxmlformats.org/officeDocument/2006/relationships/hyperlink" Target="https://twitter.com/hashtag/inflation?src=hash&amp;ref_src=twsrc%5Etfw" TargetMode="External" /><Relationship Id="rId55" Type="http://schemas.openxmlformats.org/officeDocument/2006/relationships/hyperlink" Target="https://twitter.com/hashtag/energy?src=hash&amp;ref_src=twsrc%5Etfw" TargetMode="External" /><Relationship Id="rId56" Type="http://schemas.openxmlformats.org/officeDocument/2006/relationships/hyperlink" Target="https://t.co/6bJgBdSqK8" TargetMode="External" /><Relationship Id="rId57" Type="http://schemas.openxmlformats.org/officeDocument/2006/relationships/hyperlink" Target="https://twitter.com/julianHjessop/status/1661257371585314819?ref_src=twsrc%5Etfw" TargetMode="External" /><Relationship Id="rId58" Type="http://schemas.openxmlformats.org/officeDocument/2006/relationships/hyperlink" Target="https://www.theguardian.com/firstedition" TargetMode="External" /><Relationship Id="rId59" Type="http://schemas.openxmlformats.org/officeDocument/2006/relationships/hyperlink" Target="https://www.theguardian.com/world/2023/may/24/wednesday-briefing-why-the-uks-inflation-rate-just-came-down-to-87" TargetMode="External" /><Relationship Id="rId6" Type="http://schemas.openxmlformats.org/officeDocument/2006/relationships/footer" Target="footer2.xml" /><Relationship Id="rId60" Type="http://schemas.openxmlformats.org/officeDocument/2006/relationships/hyperlink" Target="https://www.theguardian.com/business/2022/apr/01/energy-provider-websites-struggle-to-cope-with-bleak-friday-traffic-as-prices-rise" TargetMode="External" /><Relationship Id="rId61" Type="http://schemas.openxmlformats.org/officeDocument/2006/relationships/hyperlink" Target="https://www.ons.gov.uk/economy/inflationandpriceindices/articles/consumerpriceinflationhistoricalestimatesandrecenttrendsuk/1950to2022" TargetMode="External" /><Relationship Id="rId62" Type="http://schemas.openxmlformats.org/officeDocument/2006/relationships/hyperlink" Target="https://www.theguardian.com/business/2022/nov/16/uk-inflation-rate-energy-price-rises" TargetMode="External" /><Relationship Id="rId63" Type="http://schemas.openxmlformats.org/officeDocument/2006/relationships/hyperlink" Target="https://www.theguardian.com/business/2023/feb/23/energy-battle-europe-russia-international-energy-agency" TargetMode="External" /><Relationship Id="rId64" Type="http://schemas.openxmlformats.org/officeDocument/2006/relationships/hyperlink" Target="https://www.theguardian.com/business/2023/may/23/cpi-stagflation-uk-price-rises-key-inflation-terms" TargetMode="External" /><Relationship Id="rId65" Type="http://schemas.openxmlformats.org/officeDocument/2006/relationships/hyperlink" Target="https://www.theguardian.com/business/live/2023/may/23/inflation-uk-budget-deficit-april-john-allan-barratt-bank-of-england-imf-economy-business-live?filterKeyEvents=false&amp;page=with:block-646c84228f0882028872731d#block-646c84228f0882028872731d" TargetMode="External" /><Relationship Id="rId66" Type="http://schemas.openxmlformats.org/officeDocument/2006/relationships/hyperlink" Target="https://www.theguardian.com/global/2023/may/23/imf-uk-recession-tax-cuts-jeremy-hunt-debt"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89G-7XR1-DY4H-K44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interest rates forecast to jump above 5% this year after higher-than-expected inflation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