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aren't remain-backing parties doing more to attract young people?; The European elections can send a crucial signal to the nation, but people's vote supporters are ignoring a key section of the population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2019 Monday 4:24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Spirit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entering a new era of political campaigning? As Westminster grinds to a halt and the traditional party system teeters at the edge of collapse, those seeking progress need only look across the road to Parliament Square, where the grass is worn from a year of new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new faces.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have been a driving force in almost all of these. From </w:t>
      </w:r>
      <w:hyperlink r:id="rId10" w:history="1">
        <w:r>
          <w:rPr>
            <w:rFonts w:ascii="arial" w:eastAsia="arial" w:hAnsi="arial" w:cs="arial"/>
            <w:b w:val="0"/>
            <w:i/>
            <w:strike w:val="0"/>
            <w:noProof w:val="0"/>
            <w:color w:val="0077CC"/>
            <w:position w:val="0"/>
            <w:sz w:val="20"/>
            <w:u w:val="single"/>
            <w:vertAlign w:val="baseline"/>
          </w:rPr>
          <w:t>school climate strikes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occupations and multiple            </w:t>
      </w:r>
      <w:hyperlink r:id="rId10" w:history="1">
        <w:r>
          <w:rPr>
            <w:rFonts w:ascii="arial" w:eastAsia="arial" w:hAnsi="arial" w:cs="arial"/>
            <w:b w:val="0"/>
            <w:i/>
            <w:strike w:val="0"/>
            <w:noProof w:val="0"/>
            <w:color w:val="0077CC"/>
            <w:position w:val="0"/>
            <w:sz w:val="20"/>
            <w:u w:val="single"/>
            <w:vertAlign w:val="baseline"/>
          </w:rPr>
          <w:t>Brexit demonstrations</w:t>
        </w:r>
      </w:hyperlink>
      <w:r>
        <w:rPr>
          <w:rFonts w:ascii="arial" w:eastAsia="arial" w:hAnsi="arial" w:cs="arial"/>
          <w:b w:val="0"/>
          <w:i w:val="0"/>
          <w:strike w:val="0"/>
          <w:noProof w:val="0"/>
          <w:color w:val="000000"/>
          <w:position w:val="0"/>
          <w:sz w:val="20"/>
          <w:u w:val="none"/>
          <w:vertAlign w:val="baseline"/>
        </w:rPr>
        <w:t>, my generation has led a new, peaceful era of political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European elections, our parties could have channelled the energy of these movements on their doorstep, and embraced the young in an election with potentially profound consequences for our futures.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to be. We're active and engaged, yes, but the electoral process shows no signs of being ready for us. Instead, older candidates from old politics will battle it out this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extent this is unsurprising. Our aims might be considered noble, but our politics is different, our organising disparate and our electoral threat too limited to require a serious response, some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one in three young people are not currently on the electoral register. But why aren't our political leaders speaking out to get young people to the ballot box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just 4% of Conservative votes estimated to be coming from the under-24s, it's unsurprising that the youth vote isn't a priority for elections the party still claims won't take place. But others don't fare better. The Labour party still refrains from unequivocally offering a confirmatory referendum - which polling suggests would be the best way to see off Nigel Farage's Brexit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lack of clarity only makes the challenges in our remain alliance harder. Last week's unveiling of Change UK candidates - an opportunity to present a </w:t>
      </w:r>
      <w:hyperlink r:id="rId10" w:history="1">
        <w:r>
          <w:rPr>
            <w:rFonts w:ascii="arial" w:eastAsia="arial" w:hAnsi="arial" w:cs="arial"/>
            <w:b w:val="0"/>
            <w:i/>
            <w:strike w:val="0"/>
            <w:noProof w:val="0"/>
            <w:color w:val="0077CC"/>
            <w:position w:val="0"/>
            <w:sz w:val="20"/>
            <w:u w:val="single"/>
            <w:vertAlign w:val="baseline"/>
          </w:rPr>
          <w:t>new kind of politics</w:t>
        </w:r>
      </w:hyperlink>
      <w:r>
        <w:rPr>
          <w:rFonts w:ascii="arial" w:eastAsia="arial" w:hAnsi="arial" w:cs="arial"/>
          <w:b w:val="0"/>
          <w:i w:val="0"/>
          <w:strike w:val="0"/>
          <w:noProof w:val="0"/>
          <w:color w:val="000000"/>
          <w:position w:val="0"/>
          <w:sz w:val="20"/>
          <w:u w:val="none"/>
          <w:vertAlign w:val="baseline"/>
        </w:rPr>
        <w:t xml:space="preserve"> that many young people yearn for -            </w:t>
      </w:r>
      <w:hyperlink r:id="rId10" w:history="1">
        <w:r>
          <w:rPr>
            <w:rFonts w:ascii="arial" w:eastAsia="arial" w:hAnsi="arial" w:cs="arial"/>
            <w:b w:val="0"/>
            <w:i/>
            <w:strike w:val="0"/>
            <w:noProof w:val="0"/>
            <w:color w:val="0077CC"/>
            <w:position w:val="0"/>
            <w:sz w:val="20"/>
            <w:u w:val="single"/>
            <w:vertAlign w:val="baseline"/>
          </w:rPr>
          <w:t>trumpeted leading lights</w:t>
        </w:r>
      </w:hyperlink>
      <w:r>
        <w:rPr>
          <w:rFonts w:ascii="arial" w:eastAsia="arial" w:hAnsi="arial" w:cs="arial"/>
          <w:b w:val="0"/>
          <w:i w:val="0"/>
          <w:strike w:val="0"/>
          <w:noProof w:val="0"/>
          <w:color w:val="000000"/>
          <w:position w:val="0"/>
          <w:sz w:val="20"/>
          <w:u w:val="none"/>
          <w:vertAlign w:val="baseline"/>
        </w:rPr>
        <w:t xml:space="preserve"> already well-known within the Westminster bubble. The Liberal Democrats still struggle to repair a brand tarnished among my generation. And both parties compete with the Greens for existing pro-European votes, when speaking to the electorally dormant in my generation could win over so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forgetting something? Finding a solution to the current Brexit impasse has fallen by the wayside as parties obsess over selection processes, single candidacy lists and offensive men shouting offensive things. In doing so they alienate a generation still capable of making a decisive difference to the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countries, politicians are proving that when you speak to young people, they listen. In the US, Pete Buttigieg, a candidate for the Democrat nomination in the 2020 presidential election, has </w:t>
      </w:r>
      <w:hyperlink r:id="rId10" w:history="1">
        <w:r>
          <w:rPr>
            <w:rFonts w:ascii="arial" w:eastAsia="arial" w:hAnsi="arial" w:cs="arial"/>
            <w:b w:val="0"/>
            <w:i/>
            <w:strike w:val="0"/>
            <w:noProof w:val="0"/>
            <w:color w:val="0077CC"/>
            <w:position w:val="0"/>
            <w:sz w:val="20"/>
            <w:u w:val="single"/>
            <w:vertAlign w:val="baseline"/>
          </w:rPr>
          <w:t>shot to fame</w:t>
        </w:r>
      </w:hyperlink>
      <w:r>
        <w:rPr>
          <w:rFonts w:ascii="arial" w:eastAsia="arial" w:hAnsi="arial" w:cs="arial"/>
          <w:b w:val="0"/>
          <w:i w:val="0"/>
          <w:strike w:val="0"/>
          <w:noProof w:val="0"/>
          <w:color w:val="000000"/>
          <w:position w:val="0"/>
          <w:sz w:val="20"/>
          <w:u w:val="none"/>
          <w:vertAlign w:val="baseline"/>
        </w:rPr>
        <w:t>. The 37-year-old would be the youngest president in US history, and proudly states that his youth is one of his primary reasons for putting himself forward. He claims this election is about winning an era - and the young, and the issues they care about, must be at the centre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Britain there's no serious drive from parties to register young people ahead of the 23 May poll. There's no attempt to select young candidates, and no desire to integrate the issues they care about most into the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opportunity to fuse the energy and ingenuity of a year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European elections has been ignored by politicians promising change.Young people like me will continue to campaign for a people's vote, but it is a missed opportunity, and a worrying one. If those in positions of power and influence in our movement do not feel the political landscape shifting beneath their feet, and embrace the genuinely new force my generation brings, we risk rolling back the progress of the last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would be to betray everything young campaigners have stood up for, and to dismiss the most powerful remain argument of all: that the voices of those whose futures are most at stake from our political failure must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Lara Spirit is co-president of Our Future Our Choice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aren't remain-backing parties doing more to attract young people? The European elections can send a crucial signal to the nation, but people's vote supporte....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19/school-climate-strikes-more-than-1-million-took-part-say-campaigners-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M-Y6C1-F021-605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aren't remain-backing parties doing more to attract young people? The European elections can send a crucial signal to the nation, but people's vote supporters are ignoring a key section of the population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