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AND ANOTHER 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from Watford (MetroTalk, Tue) -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night did rattle the UK government's cage as it is now considering classifying the movement as a criminal organisation. If you think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 disruption, just wait until the full effects of climate breakdown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.Alexei Linda,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Russian Formula One race going ahead on September 27 following the poisoning of the Russian opposition leader Alexei Navalny? They should definitely lose this race as part of the punishment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Farrar,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Tony (MetroTalk, Wed) - while largesse and charitable Navalny.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is laudable, if everyone paid their taxes, we wouldn't have need for charity. Mike,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from Folkestone (MetroTalk, Wed) seems to imply that Michael J Lee (MetroTalk, Mon) was accusing people of being fat. He was only pointing out the health risks of being a size 24, which is over 20 stone, for anyone who didn't know. This is not natural and is a dangerous weight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Kaido, Glasgow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Hospitalised: Alexei Navalny.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ANOTHER 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6-W7X1-DYTY-C3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ANOTHER 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