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Both sides respond in debate over the climate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thinks those who are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'blinkered, selfish idiots' (MetroTalk, Wed). Actually, we know the real cause of global warming is over-population, but tell people that and you'll find out who the blinkered, selfish idiots really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lying about the red herring of carbon emissions and start talking about population control. Not that this will get printed - people don't like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comments opposing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attack the motives or integrity of the protesters. However, criticising someone who sets off a fire alarm for being an irresponsible, attention-seeking narcissist is only relevant if the building isn't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Newcastle upon Tyne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biologist, I applaud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Our children and grandchildren will ask us, 'Were you part of the change or part of the problem?' Julia, Bath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morning I've seen protesters with non-recyclable cups or drinking cans of Coke. Even I know this is one of the biggest polluters on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Kent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all means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as it's your legal right. However, when your actions stop people going about their business then you've crossed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the water cannons on them and then arrest them. They will soon stop when they can't get jobs due to criminal records and have to go home soaking wet in winter. You have no right to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Brixton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asks whether these 'wastrels' are chemists coming up with solutions to the problem. I'm a materials scientist researching eco-friendly materials for cars, trains and 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cannot attend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of work so I applaud these 'wastrels', who are doing far more for the cause than the disgruntled bystanders.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via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at Instagram, it seems some see being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cool and trendy. They think it's some sort of carnival as opposed to a serious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Jonny,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says, 'We all know about the dire climate change predicament.' What's he doing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have been affected getting to work but climate change has been an issue for ages and is getting worse. The government and large organisations have hardly done anything.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like this need to happen to make things change. Isn't that how other activists through history did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Brighton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embassies of countries doing nothing to combat climate change but I see no purpose in disrupting ordinary people going about their daily lives, a lot of whom support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gluing themselves to buildings or chaining themselves to lorries, if that's their choice they should be left there and ignored for a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via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governments told the truth about climate catastrophe and acted accordingly, no one would need to take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individuals can contact businesses to try to drive ethical change, this can take years compared to direct government action. When businesses don't cooperate it's irresponsible and costs time that we don't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Hackbridge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before the Great Flood, Daddy, did you see the protesters who warned you about the impending disaster?' 'See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arrested them!' Robert Tolchard, Lewes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believe prime minister Boris Johnson called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group of 'uncooperative crusties'. He's dismissed ordinary people like myself, a pensioner, who have taken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Denholm, Watford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if anyone is crusty and uncooperative, it's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via text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Both sides respond in debate over the climate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J-NRF1-DYTY-C40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Both sides respond in debate over the climate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urn:user:PA195023767</vt:lpwstr>
  </property>
</Properties>
</file>