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Whose cause have they harmed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on the Jubilee line at Canning Town on Thursday, when commuters clashed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who'd climbed on the Tube train, showed how people have had enough (Metro, Fri) - enough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inability of the police to solve the huge disruption one or two people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stop tying the hands of the police and pampering the PC lobby and lefties, and get back to being a democracy where the majority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think of the climate change protesters' methods, comments such as 'they're not helping their cause' are a big part of the problem. It's not 'their' cause - this is about every human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disaster will eventually impact on all of us and our children, and soon. This problem needs to be addressed urgently and not by 2050 - the deadline the government has set itself for going carbon neutral.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Marvin seems to miss the point when he says the Met police banning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doesn't warrant comparisons with communist China and Hong Kong (MetroTalk, Fri).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about the level of force used by police to stop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 the fact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freedom of speech are being silenced. I suppose, in your book, it's OK to silence it as long as no one is injured? Marianne,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breathtaking arrogance and narcissism, celebrity supporters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declare they are happy to be 'hypocrites' on climate change in accepting they lead 'highcarbon' lives but only because we are all 'stuck in a fossil-fuel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don't get it, do they? What a ridiculous way to show their 'support'. If they, with their privileged, high-carbon lives, are not prepared to make sacrifices for climate change then why should they expect anyone less well off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frequent flyers have absolutely no need to work outside the UK ever again but they won't commit to that because they are just using the XR movement to get some free publicity and their faces in the papers. Activist Greta Thunberg may be an annoying teenager but at least she puts her money where her mouth is, unlike these smug idiots!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Penny,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as I admire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they are, I'm afraid, flogging a very dead horse. Climate change will not be stopped. Humans are too greedy to give up anything. Smoking, drinking, drugs, obesity and bad lifestyles all kill us but we don't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Terence Andrews, </w:t>
      </w:r>
      <w:r>
        <w:rPr>
          <w:rFonts w:ascii="arial" w:eastAsia="arial" w:hAnsi="arial" w:cs="arial"/>
          <w:b/>
          <w:i/>
          <w:strike w:val="0"/>
          <w:noProof w:val="0"/>
          <w:color w:val="000000"/>
          <w:position w:val="0"/>
          <w:sz w:val="20"/>
          <w:u w:val="single"/>
          <w:vertAlign w:val="baseline"/>
        </w:rPr>
        <w:t>London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Crush: The protester is surrounded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Whose cause have they harmed here?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X-GW11-JCBW-N1W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Whose cause have they harmed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