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Celebrity backers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admit 'climate hypocrisy'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CELEBRITY supporters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written an open letter admitting that they are "hypocrites" for supporting the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despite living "high carbon lives". Actor Benedict Cumberbatch, musician Bob Geldof and Glastonbury festival organiser Emily Eavis are among 100 individuals who have acknowledged that their lifestyles and professional industries have contributed to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letter said they would not be silenced by jibes from the media while people are "begging" them to use their power and influence to help bring about "systemic"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some stars with lucrative car sponsorship deals or frequent fliers were criticised for backing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two-week-long campaign of disruption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has grounded flights, blocked roads and taken up police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letter reads: "Dear journalists who have called us hypocrites. You're right. We live high-carbon lives and the industries that we are part of have huge carbon footprints.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you - and everyone else - we are stuck in this fossil-fuel economy and without systemic change, our lifestyles will keep on causing climate and ecological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happening faster and more furiously than was predicted; millions of people are suffering, leaving their homes and arriving on our borders as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these people who are already paying the price for our fossil fuelled economy, there are millions of children … who are begging us, the people with power and influence, to stand up and fight for their already devastated future. We cannot ignore their call. Even if by answering them we put ourselves in your firing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signatories include actors Peter Capaldi, Jude Law and Sienna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actress Dame Emma Thompson was forced to defend racking up her carbon footprint by flying from Los Angeles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Sherlock star Cumberbatch was announced as the ambassador for the car brand MG, yet he joined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for a sit-in at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several activists were arrested yesterday as they continued to flout a police ban which they are due to challenge in court today.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Celebrity backers of Extinction Rebellion admit 'climate hypocrisy'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2-4DR1-DYTY-C3N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Celebrity backers of Extinction Rebellion admit 'climate hypocrisy'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