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Dench to join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on march to protect nature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JUDI DENCH has joined ranks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to call for better protections for nature ahead of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wants the public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alongside XR, the National Trust and other environment groups to demand a greater focus on climate and nature 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 Restore Nature Now march will be the biggest in the run up to the election, with more than 50,000 people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Judi has spoken widely about her love of trees, and has previously backed a petition to stop the felling of a poplar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was being occupied by XR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being a nation of nature lovers, the UK's politicians are failing to protect the wildlife that we love," she said. "Nature needs more than sticking plaster solutions, we need our politicians to deliver a cure for nature's decline. That's why we should all join together to demand that all political parties Restore Nature Now." Emma Thompson, the actress, Chris Packham, the TV naturalist, and Feargal Sharkey, the musician and campaigner, are all expected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organisers have said will be "family-friendly, peaceful and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XR said it would back away from actions that disrupt the public such as roadblocks and focus on "attendance over arrest". In recent months members have interrupted a Science Museum event alongside Greta Thunberg, and formed blockades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insurance companies across the UK, leading to several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calling for five main policies to be adopted by the next Government, including doubling the budget for nature-friendly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a right to a healthy environment to be enshrined in a new Act of Parliament along with commitments to insulate homes and support active travel and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point to new polling for Rewilding Britain which shows that 77 per cent of all voters say that politicians should be doing more to reduce the decline of nature in Britain.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Dench to join Extinction Rebellion on march to protect nature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G-94P1-JCBW-N0G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Dench to join Extinction Rebellion on march to protect nature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