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Dench to join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on march to protect nature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JUDI DENCH has joined ranks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to call for better protections for nature ahead of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wants the public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alongside XR, the National Trust and other environment groups to demand a greater focus on climate and nature 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 Restore Nature Now march will be the biggest in the run up to the election, with more than 50,000 people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Judi has spoken widely about her love of trees, and has previously backed a petition to stop the felling of a poplar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was being occupied by XR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being a nation of nature lovers, the UK's politicians are failing to protect the wildlife that we love," she said. "Nature needs more than sticking plaster solutions, we need our politicians to deliver a cure for nature's decline. That's why we should all join together to demand that all political parties Restore Nature Now." Emma Thompson, the actress, Chris Packham, the TV naturalist, and Feargal Sharkey, the musician and campaigner, are all expected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organisers have said will be "family-friendly, peaceful and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XR said it would back away from actions that disrupt the public such as roadblocks and focus on "attendance over arrest". In recent months members have interrupted a Science Museum event alongside Greta Thunberg, and formed blockades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insurance companies across the UK, leading to several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calling for five main policies to be adopted by the next Government, including doubling the budget for nature-friendly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a right to a healthy environment to be enshrined in a new Act of Parliament along with commitments to insulate homes and support active travel and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point to new polling for Rewilding Britain which shows that 77 per cent of all voters say that politicians should be doing more to reduce the decline of nature in Britain.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Dench to join Extinction Rebellion on march to protect nature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G-94P1-JCBW-N07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Dench to join Extinction Rebellion on march to protect nature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