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cost £37m and harmed police work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cost £37million to police and led to other investigations being stalled and some policing "not done at all," Britain's most senior police officer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Cressida Dick said that the most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cost £21million, and so with the additional £16million from the group's action in April the total policing cost was more than twice the annual £15million budget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Violent Crime Taskforce. The Metropolitan Police Commissioner said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put an "horrendous" strain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diverted officers from vital crime-fighting and prevention.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8,000 police, more than a quarter of the capital's force, were needed to tackle this month's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ended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Dick said this resulted in "a less good service to the rest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"Partly because people get tired, and partly because we just had to slow down certain types of inquiries. Certain types of investigations would just be done more slowly and some things won't be done at all," she </w:t>
      </w:r>
      <w:hyperlink r:id="rId10" w:history="1">
        <w:r>
          <w:rPr>
            <w:rFonts w:ascii="arial" w:eastAsia="arial" w:hAnsi="arial" w:cs="arial"/>
            <w:b w:val="0"/>
            <w:i/>
            <w:strike w:val="0"/>
            <w:noProof w:val="0"/>
            <w:color w:val="0077CC"/>
            <w:position w:val="0"/>
            <w:sz w:val="20"/>
            <w:u w:val="single"/>
            <w:vertAlign w:val="baseline"/>
          </w:rPr>
          <w:t>www.added.No</w:t>
        </w:r>
      </w:hyperlink>
      <w:r>
        <w:rPr>
          <w:rFonts w:ascii="arial" w:eastAsia="arial" w:hAnsi="arial" w:cs="arial"/>
          <w:b w:val="0"/>
          <w:i w:val="0"/>
          <w:strike w:val="0"/>
          <w:noProof w:val="0"/>
          <w:color w:val="000000"/>
          <w:position w:val="0"/>
          <w:sz w:val="20"/>
          <w:u w:val="none"/>
          <w:vertAlign w:val="baseline"/>
        </w:rPr>
        <w:t xml:space="preserve"> serious crime or 999 calls had been affected, she added, but detectives had been called in to cover frontline duties and other officers were taken off neighbourhood and school patrols. People who contacted police over a minor incident had been told "we can't deal with that now and probably won't be able to do so for a while",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£21million total included £3.5million for overtime, £11.8million for staffing costs, and just under £6million for officers drafted in from 38 other forces in England and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month's campaign, 1,828 protesters were arrested, with 164 charged so far. In April, 1,148 activists were held, of whom more than 900 were charged, mostly receiving a conditional discharge.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recovered up to 80 tons of equipment, including tents and lavatories, that will go to landfill.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was yesterday told to get a job by a judge after defacing a Whitehall war memorial. Volunteer tree-planter Joseph O'Malley, 33, was fined £500 for writing the word "mother" on the Women of the Second World War monument during a demonstration last November, Westminster Magistrates' Court heard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I'm told you could not get employment. You're going to need to find some work to pay this off," district judge Richard Blake told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8,000 Number of officers needed to police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month, some from outside the capital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protests cost £37m and harmed police work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added.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9-YF61-JCBW-N27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protests cost £37m and harmed police 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Doc::urn:hlct:16|contextualFeaturePermID::1519360</vt:lpwstr>
  </property>
  <property fmtid="{D5CDD505-2E9C-101B-9397-08002B2CF9AE}" pid="5" name="UserPermID">
    <vt:lpwstr>urn:user:PA195023767</vt:lpwstr>
  </property>
</Properties>
</file>