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failing police force needs far more than a new commissioner; Only wide-ranging reform, including removing its national responsibilities, can fix the rotten Met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Cressida Dick's term as Commissioner of the Metropolitan Police ends next April, ministers will be disinclined to renew it. The Met has been in crisis for some time, and Dick has not only failed to fix things, she has in several ways made things worse. The failure to maintain order outside Wembley Stadium recently followed the shambolic policing, last year,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now-familiar sight of police officers facilitating criminal activity every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tries to close a road or attack an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crime has fallen in the last 18 months due to the lockdowns, there is reason to worry that it will increase as life returns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serious crimes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including sex crimes, violence and public order offences - are up. And the city is on course for its worst-ever year for youth violence: 22 teenagers have been killed already, 19 of them in stabbings.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inquiry into the 1987 murder of Daniel Morgan accused the Met of "institutional corruption", not only because of the probability that officers had conspired to protect the murderers, but because, all these years later, Scotland Yard had done everything it could to hamper the progress of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Disdain for independent oversight and disrespect to victims of crime and their families is part of a rotten Met culture. Dick cannot explain how Wayne Couzens - the police officer who has admitted murdering Sarah Everard - was not arrested earlier for alleged flashing offences. She was forced to apologise after Met officers photographed themselves with the bodies of Bibaa Henry and Nicole Smallman after they were murdered. And she remains under pressure over other abuses of police power, from the misuse of stop and search to accusations of a cover-up over Operation Midland, the botched investigation into false claims of sexual abuse perpetrated by public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a charge list, removing Dick as Commissioner might seem a consequential thing to do. But the issues with the Met run much deeper than the personality of its most senior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sheer size of the force makes its leaders remote from local concerns. Trying to police such a large population is difficult enough. Add the challenges of policing a capital city - with national sporting events, security for embassies and visiting foreign leaders, and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 and it is tougher still. Add the fact that the Met is more than just the police force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it leads counter-terrorism policing for the whole country - and you can see how senior officers might lose their focus on neighbourhood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dual role - as both a local and national force - also makes it difficult to hold its leadership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force in England and Wales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held to account by a police and crime commissioner or, in Greater Manchester and West Yorkshire, the mayor.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Met is supposed to be held accountable on local policing by the Mayor's Office for Policing and Crime, and on its national responsibilities by the Home Secretary. In reality this arrangement tempts the Home Office to interfere in what should be local matters, and allows the mayor - especially the incumbent, Sadiq Khan - to pass the buck and evade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resisting will always insist that "now is not a good time" to undertake an organisational change, but there is a strong case for transferring the Met's national responsibilities - the specialist operations commands - to the National Crime Agency. The NCA ought to be given a far bigger budget and stronger powers anyway if we are serious about taking on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and capabilities of those in the senior ranks must also improve. Neil Basu, who leads the Met's specialist operations commands, is a favourite to replace Dick as Commissioner. But Basu, like too many other senior officers, has proven to be a political animal, calling the Prevent strategy, which aims to deter people from turning to extremism, as "toxic", and claiming that people are vulnerable to radicalisation thanks to a lack of "social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Met would benefit from a new senior leadership team, and not just a new commissioner, drawn from outside the force. But disgracefully, the one way in which the senior police ranks had been opened up to talented outsiders - the direct entry scheme, which allowed applicants to become inspectors and superintendents without previous police experience - has been stopped by the College of Policing. It should be restored and the closed shop opened up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more that must be done. The Home Secretary, Priti Patel, could invite the Inspectorate of Constabulary - which has become robustly independent under the leadership of Sir Tom Winsor - to investigate the Met root and branch. She should further reform the Police Federation, the equivalent of a trade union for police officers, which does so much to poison police culture among rank and file officers. And she could legislate to guarantee robust, highly local accountability for neighbourhood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changes ought to form part of a programme of renewed national police reform. The College of Policing has proved a disappointment, and must be made more independent and credible, just as the Inspectorate has. There needs to be better use of productivity-improving technology, streamlined processes from arrest to prosecution, and much more focus on training officers to use their powers legally and responsibly, and on what actually works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mayor continues to refuse to accept responsibility for policing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and his smirking evasiveness when quizzed about knife crime last week suggests that this is indeed the case - Patel could legislate to put the Met into special measures and impose change on it herself. Ultimately, police forces need to be accountable to the local people they serve. But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police cannot be allowed to lurch from crisis to crisis. The Met is failing, it needs to be radically reformed, and the only person who can make that happen is the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London's failing police force needs far more than a new commissioner; Only wide-ranging reform, including removing its national responsibilities, can fix the 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5R-38R1-DYTY-C1N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London's failing police force needs far more than a new commissioner Only wide-ranging reform, including removing its national responsibilities, can fix the rotten Met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