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Newspapers are like Nazis, says organiser of blockade; McCarthy condemned for 'inflammatory' claim that 'you guys are on the other side' in Second World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 Emma Gatten;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who drew up the blueprint to blockade printing presses last night likened newspapers to the 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extraordinary attack, Donnachadh McCarthy, one of the leading figures in the group, said: "This is like World War Two and you guys [the newspapers] are on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how we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"It puts you on the side of the existential threat. It is a different existential threat, but it is a bigger one than the 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McCarthy, 61, a veteran activist,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printing plant in Broxbourne on Friday night, briefing journalists at the scene, but was not involved in the direct action that caused the blockade of roads, preventing newspapers from being delivered. But it has emerged that he was co-author of a plan to target the Broxbourne printing press intended to take place this spring, but which was called off because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was sent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so-called "action circle" for approval. The circle, according to sources, consists of about 30 activists who plot the action and are experienced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Broxbourne plant involved the erection of platforms made from bamboo to block the road along with two vans. Mr McCarthy insisted yesterday he had nothing to do with the disruption on Friday. The instructions for "rebels" to target the Hertfordshire print plant was sent to the action circle last year. In the proposal called "&amp; blockade", he identified "vulnerable Although been charged disruption at presses and in Merseyside, Mr deputy chairman Democrats columnist Independent, y p ed "the Great March for Truth de", written by Mr McCarthy, ified the Broxbourne site as "ble to a mass blockade". ugh 77 people have now arged with the disrupresses at Broxbourne Knowsley in Mersey-McCarthy, a former hairman of the Liberal ts and an occasional st for the Indetude insisted: "I was there, but not in an arrestable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seemingly likening the mainstream media to the Nazis drew criticism yesterday. Tobias Ellwood, a former Army captain and chairman of the defence select committee, said: "It is a tasteless comparison to make. To even use such language shows their immaturity and shows they should not be taken seriously. If there are any sensible voices among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they should be distancing themselves from such inflammatory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action have called it an attack on the free press, preventing newspapers from being delivered. The use of the Second World War analogy will cause upset because of the association of the Nazis with burning books and the shutting down of newspapers.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launched in 2018 with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insists it is a non-hierarchical structure, in which local groups can take action without needing the approval of its core activists. But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coordinated across the country, are centrally controlled, although the leadership remains coy about the organisers, fearing they will be charged with more serious conspiracy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Alanna Byrne, a group spokesman, said Friday's action had been "something that lots of groups had been considering doing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insiders suggested the movement has been increasingly in thrall to more radical voices in recent months. The organisation had struggled to make headlines as Covid-19 put climate change on the back-burner.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law enforcement. "It'sganisation of contradictioneventually they're going to light," said one former aMs Byrne said actionThere had also been battles over accusations that the movement was too white and middle class. Accusations that the movement had failed to address racism in the police were part of what has driven a more combative attitude "It's an organisation contradictions, and come to activist. actions against the media were likely to continue into the future. "Obviously the media is a pillar that we want to influence. So I can't say that we won't do a media sort of action in the future,"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tinue future ously p influen wo i ture," de But she denied that the group had reversed their previous strategy, which versed the ous strateg focused on trying to bring journalists from the Right-wing media onside.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early iterations of XR was Rising Up!, a group of activists based in Stroud, in the Cotswolds. But the leftist politics that made up that group's 2017 manifesto were shed as XR grew, and it attempted to position itself as an inclusive and non-partisan movement. Some in and around the group feel that image has now changed, and it has now become a more overtly Left-wing organisation. Others say that has always been the case, despite its rhetoric. Among those charged over Friday's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veteran activists including Harrison Radcliffe, 21, Hamish Haynes, 46, and Lydia Dibben,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Comment: Page 17 Under arrest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held after Knowsley printing press blockade William Morgan, 38 of Carfield Avenue, Sheffield, South Yorkshire; Neil Traynor, 37 of Mosspark Road, Stretford, Manchester; Stuart Akroyd, 44 of no fixed abode; Lydia Dibben, 22 of Woodside Avenue, Leeds, West Yorkshire Patrick Fraine, 28 of Groveland Avenue, Hoylake, Wirral; Rhiann Beaumont, 24 of Primrose Farm, Felindre, Brecon, Wales; Joel Instone, 30 of no fixed abode; Thomas Dalton, 21 of no fixed abode; Mirian Instone, 22 of Spring Close Mount, Sheffield; Peaceful Warrior, 54 of Willow Close, Sleaford, Lincolnshire; Paul Sheeky, 45, of Wellfield Street, Warrington, Cheshire; Gregory Frey, 24 of no fixed abode; Deborah Ehrenberg, 60 of Church Terrace, Sowerby Bridge Halifax, West Yorkshire; Adam Haigh, 21 of no fixed abode; Elizabeth Haughton, 24 of no fixed abode; Frances Henderson, 21 of Alan Road, Manchester; Roman Paluch-Machnik, 27 of Cuckoo Dene, Ealing; Lucy Walsh, 24 of Nunmill Street, York; Meredith Dickenson, 22 of Liverpool Road, Manchester; Hamish Haynes, 46 of Quarry Clough, Stalybridge, Tameside; Joe Irving, 19 of Ambrose Street, York; Harrison Radcliffe, 21 of Shire Oak Road, Leeds; Brendan Taylor, 23 of Leymoor Road, Huddersfield; Patrick Thelwell, 21 of Celtic Road, Meols, Merseyside; Luca Vitale, 22 of Winston Gardens, Headingley, Leeds; Katie Ritchie-Moulin, 21, of Prospect Road, Birmingham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Donnachadh McCarthy of </w:t>
      </w:r>
      <w:r>
        <w:rPr>
          <w:rFonts w:ascii="arial" w:eastAsia="arial" w:hAnsi="arial" w:cs="arial"/>
          <w:b/>
          <w:i/>
          <w:strike w:val="0"/>
          <w:noProof w:val="0"/>
          <w:color w:val="000000"/>
          <w:position w:val="0"/>
          <w:sz w:val="20"/>
          <w:u w:val="single"/>
          <w:vertAlign w:val="baseline"/>
        </w:rPr>
        <w:t>Extinction Rebellion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Newspapers are like Nazis, says organiser of blockade McCarthy condemned for 'inflammatory' claim that 'you guys are on the other side' in Second World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Y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Newspapers are like Nazis, says organiser of blockade McCarthy condemned for 'inflammatory' claim that 'you guys are on the other side' in Second World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urn:user:PA195023767</vt:lpwstr>
  </property>
</Properties>
</file>