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Protect press freedom;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hounding of BBC Newsnight journalist Nick Watt by a mob during an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Westminster this week was disgraceful. Video posted on social media shows him being chased along the street, subjected to abusive chants of "traitor" and "scum", and forced to flee to safety behind the gates of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Astonishingly, police officers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just stood and watched. The Prime Minister and Home Secretary have condemned Mr Watt's treatment, with Priti Patel pointing out that the Government has launched a consultation to understand better the nature and volume of threats against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all very well, but it counts for little if police officers witness abuse and then fail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be facilitated where appropriate. But police forces have on several occasions shown that they consider this right trumps the freedom of the press.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 blocked printing presses last year were eventually arrested. But not before they had achieved their aim and prevented the delivery of several newspapers, including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should expect to be able to report the facts without fear or favour, not be intimidated by thugs. It is welcome to see politicians defend the free press and its role underpinning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police forces understand and act on their responsibilities under the law, we will see more shameful episodes like the harassment of Mr Watt.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Protect press freedom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XP-CNT1-JCBW-N27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 press freedom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urn:user:PA195023767</vt:lpwstr>
  </property>
</Properties>
</file>