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police should be stopping extremists - not assisting them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Allison Pearson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allowed to walk on the grass outside Trinity College Cambridge. I suppose an exception might be made if you were a 365-yearold don who once lolled under the famous apple tree with Sir Isaac Newton. Otherwise, set one foot on that sacred turf and you will soon find yourself experiencing the full force of Newtonian gravity; rugby-tackled to the ground by a porter in a bowler 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was general astonishment on Monday when a scrofulous mob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protesters were allowed to dig up the lawn. After hideously defacing the emerald sward, they carried the earth to Barclays Bank, where they deposited it in the foyer. Where were the porters? Where were the police? Why did no one intervene to stop this appalling act of vandalism? Fear and collusion, that's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we see authorities of all kinds running scared of over-mighty minority groups. Tread softly for you tread on their screams. Universities cower before (or even agree with) strident students. Hounded by trans groups, domestic-violence refuges admit "women" with a penis. The vast majority of the country thinks this is insane, but too many institutions have been captured by the woke zealots or are afraid.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demands of XR Cambridge are particularly outrageous. Having occupied the council chamber last week and delayed the crucial city budget, they insisted that the council give its democratic powers over to an unelected citizens' assembly. Behaviour which seems even crazier when you consider that Cambridge council has one of the most advanced strategies for tackling climate change in the UK. In our road, recycling is next to Godliness.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shock for residents like me is that those bodies we thought would protect our interests - the council and the police - have behaved as though they are on the side of those disrupting our way of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Crossing Cambridge by car can be a frustrating business, but a whole new level of nose-to-tail fuming was introduced at the weekend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occupied one of the city's busiest </w:t>
      </w:r>
      <w:hyperlink r:id="rId10" w:history="1">
        <w:r>
          <w:rPr>
            <w:rFonts w:ascii="arial" w:eastAsia="arial" w:hAnsi="arial" w:cs="arial"/>
            <w:b w:val="0"/>
            <w:i/>
            <w:strike w:val="0"/>
            <w:noProof w:val="0"/>
            <w:color w:val="0077CC"/>
            <w:position w:val="0"/>
            <w:sz w:val="20"/>
            <w:u w:val="single"/>
            <w:vertAlign w:val="baseline"/>
          </w:rPr>
          <w:t>www.junctions.No</w:t>
        </w:r>
      </w:hyperlink>
      <w:r>
        <w:rPr>
          <w:rFonts w:ascii="arial" w:eastAsia="arial" w:hAnsi="arial" w:cs="arial"/>
          <w:b w:val="0"/>
          <w:i w:val="0"/>
          <w:strike w:val="0"/>
          <w:noProof w:val="0"/>
          <w:color w:val="000000"/>
          <w:position w:val="0"/>
          <w:sz w:val="20"/>
          <w:u w:val="none"/>
          <w:vertAlign w:val="baseline"/>
        </w:rPr>
        <w:t xml:space="preserve"> problem, we thought. It was surely the work of minutes for police to remove the straggly gaggle who were getting a well-deserved pelting from Storm Dennis.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as soon became apparent, the police had no intention of reclaiming the public highway for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extraordinary tweet from Cambridge Police said: "We are using emergency police powers to close two city centre roads. An organisation known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Cambridge have begun a week-long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statement went on to say that the police, "working in partnership with Cambridge City Council and Cambridgeshire County Council to mitigate disruption", had closed the Fen Causeway intersection.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bit like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announcing that, to avoid causing chaos to Southern commuters, Waterloo station would be shut while a scheduled climate-change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took place, but people were most welcome to use a replacement bus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disruption in Cambridge could quite easily have been "mitigated". All you had to do was arrest protesters who were breaching Section 137 of the Highways Act 1980.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approached one councillor to ask what on earth was going on. "The ridiculous police and council strategy," he said, "seems to be that, by closing the roads and diverting traffic themselves, the actions of XR are no longer illegal, so they don't have to do anything. Heaven forbid some dons' children get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kids from the Arbury [Cambridge's big council estate] tried this they would be straight in the slammer. What a joke!" The helpful councillor shared a photograph to clarify matters. It shows an "XR Youth" banner and a female protester flanked by Daniel Zeichner, Cambridge's Labour MP, and Lewis Herbert, the leader of the city council. Do you think that pair would have been smiling so benignly if it was Right-ofcentre protesters who had blocked two key thoroughfares? Silly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have Brexit supporters expelled faster than you can say climate-change emergency. It's dismaying, if not entirely surprising, that a Left-wing MP and councillors should be cosying up to an extremist group aligned with their own agenda. It is quite another to find out that the police have been enlisted to support those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Supt James Sutherland, who is in charge of (not) policing the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told me that the police "are under a positive obligation under the Human Rights Act 1998 to facilitate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he says, sets a high bar for police action that "impedes or frustrates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College of Policing guidelines state that the obstruction of the highway does not make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unlawful. The test that the police apply is the seriousness of the impact on the life of the community ... whilst undoubtedly frustrating and inconvenient, the road diversions have meant that this threshold has not yet been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see what Supt Sutherland did there? By using emergency police powers to close two roads while creating diversions, Cambridge Police effectively enabled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wriggle under the high bar for action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world are we living in where police and council workers actively set up a roadblock for protesters? Five thousand residents have signed a petition calling for the roadblocks to be taken down and accusing the police of allowing "mob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reckon there is a strong case for saying that the actions - or rather inactions - of the police emboldened the XR protesters to dig up the Trinity College lawn. It was so clearly an act of criminal damage. At least to anyone who hasn't swallowed the pernicious nonsense that the human rights of protesters outweigh the community's right to expect respectful behaviour. Even people who have been sympathetic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cause recoiled to see them tearing up the very green stuff they claim to want to protect. That beautiful lawn was one of Cambridge's precious lungs.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you expect anarchists to behave badly. I confess it has been deeply shocking to see police officers in my own town stand by while a council meeting is disrupted, while ambulances are delayed, while college property is destroyed and traffic deliberately held up. (The fact that yesterday Cambridgeshire police belatedly arrested a 19-year-old woman in connection with an "incident" outside Trinity College suggests that public anger may be cutting through.) The Home Secretary must intervene.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spectacle of a police force acting with a Left-wing council to interpret the law in favour of extremist protesters, and against the interests of decent citizens, is enough to shake your confidence in the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too many of our intimidated institutions agree with their attackers. Priti Patel needs to get her tanks on their lawn - and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beautiful lawn that XR tore up was one of Cambridge's precious lungs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Turf war: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on the dug-up lawn at Trinity College Cambridge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should be stopping extremists - not assisting them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junction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7P-MNC1-DYTY-C06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police should be stopping extremists - not assisting them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