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Time for companies to strike out against Sunak's disgraceful tax raid; Businesses should take a leaf out of the unions' book and freeze investment and hiring to force a rethink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LYNN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has started reviewing its investments in the North Sea. BP has said its plans may be put on hold. In response to the Chancellor's plans for a windfall tax on their profits, the energy giants are starting to put up some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should it stop there? If the unions can go on strike over anything that even mildly irritates them, and 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rest of the climate change crowd can blockade motorways or close down airports whenever they feel like it, perhaps the moment has arrived for business to stage a strike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needn't be that hard. The energy industry could refuse to invest until the windfall tax is shelved, a couple of dozen of the largest employers could put in place a hiring freeze until the rise in National Insurance is scrapped. A couple of thousand more companies could put any expansion plans on hold until the rise in corporation tax is binned.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Johnson government has been treating business as a bank account that can be raided whenever ministers feel like it. The impact of some form of strike would be huge - and would finally drive home the message that the one sector of the economy that actually generates the wealth we need can't simply be taken for granted or taxed into oblivion.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prices rising at an annual rate of 9pc, and with household budgets under severe pressure, there was always a grim inevitably about the windfall tax, or rather the "energy profits levy" as Rishi Sunak dishonestly tried to rename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rate on profits made in the North Sea and elsewhere was increased from 40pc to 65pc, with the £5bn that it is expected to raise used to help fund a much larger package to help with the cost of soaring fuel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 Chancellor threw in some incentives for "investment". But the fact remained that his levy will make it extraordinarily difficult for any private company to make decent money from extracting and distributing oil and gas, with the bulk of whatever they do manage to produce in profits confiscated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the interesting point, however. Instead of simply saying thank you for being allowed to keep a few meagre pennies out of every pound they make, the energy giants made the blunt point that there would no longer be much point in continuing to operate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pointed out that the levy created "uncertainty" over its investment plans, polite corporate code for saying they are now completely kaput. BP said it would "review" its plans, code for saying they would be filed in the small, circular cabinet underneath the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companies were making it clear the Chancellor can confiscate their profits if he wishes to, but he can hardly complain if they can't be bothered to invest any more. In truth, what is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surely that should just be the start of a wider fight back by the corporate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Johnson Government has launched attack after attack on business, entrepreneurs and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 tax is to rise from 19pc to 25pc, reversing two decades of steady falls and turning the UK from a low tax to high tax place to do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Insurance Contributions are being raised, not just for workers, but for their employers as well, another hefty tax rise for every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tax on dividends is going up, so shareholders will face extra charges for making any kind of return on the money they have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even in the unlikely event that anyone does manage to eke out a tiny profit after paying that blizzard of levies and charges, it will immediately be reclassified as a "windfall" and confiscated by the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surely a point where enough is enough. The unions are always ready to go on strike, with the rail workers ready to plunge the country into chaos over the Jubilee weekend, if they feel their interests are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activists don't mind causing widespread disruption to make their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ordinary citizens at least have votes they can use to throw any politicians who taxes them too heavily out of power. The moment has arrived for the corporate sector to make a stand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as if there is any shortage of options. The energy giants could simply suspend all fresh investment until the windfall tax was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dozen of our largest private sector employers could band together to announce a freeze on hiring until the extra NI charge was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several hundred more could form an alliance that would announce a freeze in fresh investment, and a pledge not to open up any more factories, shops, distribution centres or warehouses until the rise in corporation tax was binned.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there would be some disruption to trade. A few notices might go up explaining that services were disrupted due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Chancellor's punitive taxes, much as they do at the railway station when the drivers are out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would be annoyed, and some would be sympathetic. That is up to them. But at least the point would be made, and made forcefully.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a "business strike" would have a huge impact, and start to change a lot of minds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treating the corporate sector as a piggy bank that can be raided whenever it feels like it, and as a punchbag that can be used to score some cheap political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invest any more in the North Sea in response to the windfall tax is a start. But business needs to start a far stronger, coordinated fightback - and if it doesn't, the shakedowns will simply carry on until there is nothing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treating the corporate sector as a piggy bank to be raided whenever it wants'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for companies to strike out against Sunak's disgraceful tax raid Businesses should take a leaf out of the unions' book and freeze investment and hiring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K4-6WV1-DYTY-C07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for companies to strike out against Sunak's disgraceful tax raid Businesses should take a leaf out of the unions' book and freeze investment and hiring to force a rethink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