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Corrections and clarifications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cleared over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(April 24) we reported that the judge had rebuked the jury after the verdicts had been delivered. This was inaccurate as the words spoken by the judge and quoted in the report were part of his summing up before the jury retired to deliberate on their verdict. We apologise for this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 and clarifications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7YY1-JCBW-N46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and clarifications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