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all smartphone travellers now; The past decade has seen huge changes in the way we holiday. Here are some of the key developments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TRAVEL;FEATURES;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TREND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back to New Year's Eve, 2009. The first spasms of the economic crisis were still fresh in our minds, but austerity had yet to begin. Gordon Brown was prime minister, Barack Obama was about to be inaugurated, Colonel Gaddafiwas in power. Meanwhile, Wolf Hall had just been published and Sir Terry Wogan had just presented his final breakfast show. Oh, and Thomas Cook was still a fully functioning, well-respected tour operator.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has changed since then. But as we head into the next decade, how have events changed the world of travel? I've trawled through the Telegraph Travel archives to pick out some of the biggest trends of the past 10 years: how our travelling tastes have changed, destinations on the up - and down - the improvements and setbacks that have affected our travelling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there is one development that eclipses all others. In 2009 I had just bought my first iPhone - they had already been around for just over a year and about 17 per cent of people in the UK already owned some kind of smartphone. I was part of that initial wave that got hooked on the bright little screen that has transformed the way we interact with the world. Now, 80 per cent of the population owns a smartphone, including about 95 per cent of 16-to 24-year-olds.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changed travel in so many ways. We can book hotels, flights, trains, restaurants and attractions with a few taps of the forefinger. We can locate ourselves on a map and have our route planned for us. We can tell when traffic jams will impede our journey or by how long our train is delayed. Through Twitter, we can complain directly to an airline or train company in real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real time, we can share our frustrations with others, ask their advice or help them out. What's more, our iPhone is probably the best camera we've ever had. And it is always with us. We can share our pictures, make recommendations, show offon Instagram. In fact, we may even choose our next holiday based on someone else's Instagram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has its downsides. Do we spend too much time staring at a screen? Have we become too fixated on snapping rather than looking? Have we lost that precious ability to get lost and make new discoveries? Are we so connected to work, and to our friends and family back home, that we never get a proper holiday any more? I can't answer these questions, but I do know that for anyone with a smartphone, the world is a very different place now than it was a decade ago. Here are some other fundamentals that have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FOR THE LONG HAUL The growth in our appetite for flying saw no let up. In the past decade, the number of passengers using UK airports rose by a third, from about 218 million to 292 million. Most of these were short-haul flights to Europe, but we have also seen a revolution in long-haul flying, with numbers to farflung destinations up </w:t>
      </w:r>
      <w:hyperlink r:id="rId10" w:history="1">
        <w:r>
          <w:rPr>
            <w:rFonts w:ascii="arial" w:eastAsia="arial" w:hAnsi="arial" w:cs="arial"/>
            <w:b w:val="0"/>
            <w:i/>
            <w:strike w:val="0"/>
            <w:noProof w:val="0"/>
            <w:color w:val="0077CC"/>
            <w:position w:val="0"/>
            <w:sz w:val="20"/>
            <w:u w:val="single"/>
            <w:vertAlign w:val="baseline"/>
          </w:rPr>
          <w:t>www.sharply.No</w:t>
        </w:r>
      </w:hyperlink>
      <w:r>
        <w:rPr>
          <w:rFonts w:ascii="arial" w:eastAsia="arial" w:hAnsi="arial" w:cs="arial"/>
          <w:b w:val="0"/>
          <w:i w:val="0"/>
          <w:strike w:val="0"/>
          <w:noProof w:val="0"/>
          <w:color w:val="000000"/>
          <w:position w:val="0"/>
          <w:sz w:val="20"/>
          <w:u w:val="none"/>
          <w:vertAlign w:val="baseline"/>
        </w:rPr>
        <w:t xml:space="preserve"> doubt this has been helped by a step change in the quality of long-haul aircraft. Ten years ago, the huge double-decker Airbus A380 was relatively new on the scene. Ultimately, it hasn't proved a huge success - it's too big to be used efficiently on many routes. But during the 2010s it set a new standard in passenger comfort. It is much quieter than the old Boeing 747s and, cru-cially, the cabin pressure is much higher - the equivalent of 5,000ft above sea level, rather than 8,000ft in a jumbo - which means your body can absorb more oxygen and you are less prone to dehydration and bloating.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successful has been Boeing's 787 Dreamliner, which went into service on routes out of Britain in 2013. It's another super-quiet, long-range plane, though much smaller than the A380. It too has a high cabin pressure, and offers higher humidity and cleaner air. All of which helps combat jet lag, and makes long-haul flying a much more enjoyable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decade ends, we find ourself in a strange position. Just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Greta Thunberg are making their presence felt, Qantas tested the longest passenger flight to date - 19hr 19min non-stop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Sydney. And its non-stop service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Perth, launched last year, is regularly sold out. So who knows what the next decade will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DOWN THE RIVER It was river cruises that really took offin the 2010s. The number of British and Irish passengers has more than doubled since the beginning of the decade, as popular rivers such as the Rhine and the Danube have become busier, and others such as the Irrawaddy and the Mekong, which did not even figure 10 years ago, have become good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despite a near total collapse in Nile cruising after the Arab Spring of 2011. The Nile had been the single most popular river in 2010 and is only now starting to show signs of recovery after nearly nine years of tensions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out on the oceans of the world, the number of British passengers continued the surging growth of the past three decades. Last year, the numbers broke through the two million barrier - up more than a third over a decade. But we're not quite keeping up with the worldwide rise, which grew at twice that rate - up from 18 million in 2009 to about 30 million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growth has fuelled some spectacular shipbuilding. In 2010 there were only four ships carrying 4,500 or more passengers in service. Now there are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EAST There has been huge growth of interest in the Far East. The most spectacular example was Myanmar, which flared in popularity in the first part of the decade when the political environment changed. Overall visitor numbers soared fivefold from 790,000 in 2010 to 4.68 million in 2015, before dropping IMAGES GETTY substantially in reaction to the persecution of the Rohingya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more consistent picture in China, where the number of British visitors rose nearly 50 per cent from 287,000 to 427,000 between 2010 and 2018. Japan saw a similar rise and no doubt it will report even bigger numbers after the Rugby World Cup this year and the Olympics in 2020. Also rising in popularity has been Mexico, with the number of British visitors more than doubling in the decade from 314,000 to 715,000.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there have been healthy rises in visitor numbers to Spain and Italy, though those to France are down slightly from more than 9 million in 2010 to 8.5 million last year. In Turkey, political tensions and terror attacks have taken a significant toll, with the number of British visitors falling sharply from 1.8 million to 1.4 million over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stemming from the Arab Spring of 2011 hit particularly hard in Egypt - where the number of UK tourists dropped by two thirds from 671,000 to 178,000 in the 2010s - and Tunisia. The latter was effectively closed to tourism after the 2015 terror attack in Sousse, which killed 30 Britons, and is only just starting to recover. If we look at the tastes and judgments of Telegraph readers, however, we see remarkable stability and consistency. At the end of the last decade, you voted New Zealand as your favourite destination in the world. You also gave it your vote this year. Italy was your favourite European country, as it is today, and Cape Town remains your favourite city. It is somehow reassuring that the old favourites still hold sway.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SWITCH While luxury, design and boutique hotel openings continued unabated during the 2010s, it was at the lower end of the market that a quiet revolution was happening. Airbnb was first gaining traction right at the beginning of the decade. It had 10,000 users and 2,500 listings, but it was soon to expand from a site based around hiring airbeds on a stranger's sitting room floor, to the enormous variety of accommodation that can be booked on the site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over those 10 years has been phenomenal - some two million people now stay in an Airbnb each night and the company is worth about $30 billion (£23 billion). It has its problems, especially with fraudsters exploiting the site, but its success has been transformative. Many millennials wouldn't even consider booking any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digital phenomenon to redefine travel in the past decade is Uber. The app-based taxi service has had a controversial 10 years since it was launched in 2010, but it now operates in more than 785 cities and has 110 million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SHEER NUMBERS The word "overtourism" was barely, if ever, heard in 2010. It only started to gain currency in the middle of the decade, but by 2018 - at the behest of Telegraph Travel - it was nominated as one of the words of the year by the Oxford Dictionary. It describes a syndrome that has become more and more apparent over the past 10 years - the challenges faced when a site or destination can no longer cope with the sheer number of tourists. The pressures have built to such an extent that in 2017 a spate of riots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tourists sprang up in several European cities, including Palma, Barcelona, Dubrovnik and Venice.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causes of overtourism are many and various - increasing prosperity, greater leisure time, cheap flights, giant cruise ships disgorging thousands of passengers at once, and a surge in travellers from hugely populous countries such as China, India and Brazil. Take outbound tourism from China, for example. In 2009, 47 million Chinese travelled overseas; the figure for 2019 is 166 million. This is predicted to reach 400 million by the end of the 2020s. As an indication of how that affects a single site, one million Chinese tourists a year now visit the Louvre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has become so badly affected at times that, last May, security personnel went on strike, claiming that the place was being "suffocated" by the visitors. Of course, we can't blame the Chinese. We are all part of the problem and it does look as though we are on the cusp of structural change. Several destinations are planning to introduce limits, with Venice leading the way. From next year, the city will start charging day-trippers between (EURO)3 (£2.50) and (EURO)8 to enter the city, and this summer it announced it would be banning larger cruise ships from docking at its maritime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DUNROAMIN: THE COMPANIES THAT WENT UNDER If there is one thing that never changes in the travel industry, it is its tendency to self-destruct. In a decade that began with a financial crisis and ended with three years of Brexit uncertainty, several airlines and tour operators collapsed or were taken over. Here is a timeline... 2009 Scotland's biggest airline, Flyglobespan, collapsed right at the end of the year, with 4,500 holidaymakers stranded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Flight Options and its main trading arm, Kiss Travel, collapsed while 13,000 customers were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2011 Holidays4U, a Turkey specialist, went under with 12,800 customers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 The no-frills airline Bmibaby, stopped flying and parent company BMI was swallowed up by British Airways.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Exclusive Escapes, another Turkey specialist, collapsed, as did Virgin Atlantic's Little Red, which operated UK domestic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Low Cost Holidays Group went under, stranding 27,000 customers overseas who weren't protected under the Atol scheme because the company was based in Majorca. Turkey specialist, Anatolian Sky, also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Monarch Holidays went under, stranding 100,000 passengers, and Air Berlin, which had once been Germany's second biggest airline, also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We have ended the decade with the spectacular collapse of Thomas Cook, with 150,000 customers abroad. Other failures included UK specialist Superbreak, and low-cost airlines Flybmi and Wow Air.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WHATSAPP WONDERS Sharing a scenic moment, main; a cruise on the Mekong,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all smartphone travellers now The past decade has seen huge changes in the way we holiday. Here are some of the key developments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harply.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VD-6BJ1-DYTY-C53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all smartphone travellers now The past decade has seen huge changes in the way we holiday. Here are some of the key developments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