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‘My heart is chanting’: Palestinian voices ring out at largest anti-war rallies in Australia since Iraq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12:38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Up to 50,000 people in Sydney and 100,000 in Melbourne were reported to have marched last weekend and organisers say rallies will continue to growGet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Assala Sayara’s voice rings out over Hyde Park in Sydney, clear as a bell.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my favourite chant,” she says into the mic. “Follow along. Gaza, Gaza, don’t you cry,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never die!”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five weekends running, Sayara has been leading the chants 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in Sydney, thundering through a popular set list that has become a defining part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rallies are a place for me to hold my ancestors and their voices on my back. And the chants are a chance to claim back what is mine, our Palestinian identity, and when I chant, I feel like everything in my body is moving,” Sayara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just chanting with my voice, I feel like my heart is chanting.”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26-year-old says she loves public speaking, but has had to overcome a speech difficulty and has been on a journey to find her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once the incessant discomfort of speaking that allowed me to discover and connect to a part of myself that I didn’t know existed,” Sayara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resilience I found to speak through discomfort became the strength that I learned to lean on in order to amplify the voices of my people, who have had to resist through their discomfort for more than 75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rallies have become central to the pro-Palestinian movement in Australia, growing week to week across capital cities.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began as a response to Israel’s declaration of war on Gaza, after the ruling faction of the coastal strip, Hamas, </w:t>
      </w:r>
      <w:hyperlink r:id="rId10" w:history="1">
        <w:r>
          <w:rPr>
            <w:rFonts w:ascii="arial" w:eastAsia="arial" w:hAnsi="arial" w:cs="arial"/>
            <w:b w:val="0"/>
            <w:i/>
            <w:strike w:val="0"/>
            <w:noProof w:val="0"/>
            <w:color w:val="0077CC"/>
            <w:position w:val="0"/>
            <w:sz w:val="20"/>
            <w:u w:val="single"/>
            <w:vertAlign w:val="baseline"/>
          </w:rPr>
          <w:t>attacked Israel and killed 1,400 people on 7 October.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while the rallies have faced </w:t>
      </w:r>
      <w:hyperlink r:id="rId11" w:history="1">
        <w:r>
          <w:rPr>
            <w:rFonts w:ascii="arial" w:eastAsia="arial" w:hAnsi="arial" w:cs="arial"/>
            <w:b w:val="0"/>
            <w:i/>
            <w:strike w:val="0"/>
            <w:noProof w:val="0"/>
            <w:color w:val="0077CC"/>
            <w:position w:val="0"/>
            <w:sz w:val="20"/>
            <w:u w:val="single"/>
            <w:vertAlign w:val="baseline"/>
          </w:rPr>
          <w:t>controversy and condemnation</w:t>
        </w:r>
      </w:hyperlink>
      <w:r>
        <w:rPr>
          <w:rFonts w:ascii="arial" w:eastAsia="arial" w:hAnsi="arial" w:cs="arial"/>
          <w:b w:val="0"/>
          <w:i w:val="0"/>
          <w:strike w:val="0"/>
          <w:noProof w:val="0"/>
          <w:color w:val="000000"/>
          <w:position w:val="0"/>
          <w:sz w:val="20"/>
          <w:u w:val="none"/>
          <w:vertAlign w:val="baseline"/>
        </w:rPr>
        <w:t xml:space="preserve">  from politicians, they have only grown as Israel’s bombardment of Gaza continues, with the Hamas-run health ministry in Gaza reporting </w:t>
      </w:r>
      <w:hyperlink r:id="rId12" w:history="1">
        <w:r>
          <w:rPr>
            <w:rFonts w:ascii="arial" w:eastAsia="arial" w:hAnsi="arial" w:cs="arial"/>
            <w:b w:val="0"/>
            <w:i/>
            <w:strike w:val="0"/>
            <w:noProof w:val="0"/>
            <w:color w:val="0077CC"/>
            <w:position w:val="0"/>
            <w:sz w:val="20"/>
            <w:u w:val="single"/>
            <w:vertAlign w:val="baseline"/>
          </w:rPr>
          <w:t>over 10,300 deaths</w:t>
        </w:r>
      </w:hyperlink>
      <w:r>
        <w:rPr>
          <w:rFonts w:ascii="arial" w:eastAsia="arial" w:hAnsi="arial" w:cs="arial"/>
          <w:b w:val="0"/>
          <w:i w:val="0"/>
          <w:strike w:val="0"/>
          <w:noProof w:val="0"/>
          <w:color w:val="000000"/>
          <w:position w:val="0"/>
          <w:sz w:val="20"/>
          <w:u w:val="none"/>
          <w:vertAlign w:val="baseline"/>
        </w:rPr>
        <w:t xml:space="preserve">  (including over 4,200 children) as of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weekend will mark the sixth consecutive week of rallies. Last weekend organisers reported 100,000 people turned up to the rally in Melbourne, up to 50,000 in Sydney despite rain and more than 6,000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Collectively, they amount to the largest and most consistent anti-war rallies since the Iraq war, and the organiser of Sydney’s events, Amal Naser, says she expects them to continue growing.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their growth is a reflection on the level of brutality in Gaza. We’ve already seen our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having higher numbers than ever before, and an increased awareness of what was happening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coming with the increased level of brutalisation.”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public are increasingly appalled with the ongoing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Amal Naser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Naser says a wide range of people attend the rallies, including young people and students, families, retirees, different migrant communities, unions and advocacy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public are increasingly appalled with the ongoing genocide in Gaza, and they’re increasingly appalled with our government’s response to it. So it’s attracting a lot of people on to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organisers across the country have faced “increased levels of scrutiny and harassment” in the past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Tasnim Sammak, an organiser of the Melbourne rallies, says the rallies have a very specific purpose in the short term: to pressure the Australian government into calling for Israel to stop its bombardment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would be through imposing military sanctions, cutting aid and cutting military exports to Israel. That’s short-term and quite immediate. In the long term, we hope to see Australia advocate for the siege on Gaza to be lifted and for an end of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w:t>
      </w:r>
      <w:hyperlink r:id="rId13" w:history="1">
        <w:r>
          <w:rPr>
            <w:rFonts w:ascii="arial" w:eastAsia="arial" w:hAnsi="arial" w:cs="arial"/>
            <w:b w:val="0"/>
            <w:i/>
            <w:strike w:val="0"/>
            <w:noProof w:val="0"/>
            <w:color w:val="0077CC"/>
            <w:position w:val="0"/>
            <w:sz w:val="20"/>
            <w:u w:val="single"/>
            <w:vertAlign w:val="baseline"/>
          </w:rPr>
          <w:t>after it was revealed</w:t>
        </w:r>
      </w:hyperlink>
      <w:r>
        <w:rPr>
          <w:rFonts w:ascii="arial" w:eastAsia="arial" w:hAnsi="arial" w:cs="arial"/>
          <w:b w:val="0"/>
          <w:i w:val="0"/>
          <w:strike w:val="0"/>
          <w:noProof w:val="0"/>
          <w:color w:val="000000"/>
          <w:position w:val="0"/>
          <w:sz w:val="20"/>
          <w:u w:val="none"/>
          <w:vertAlign w:val="baseline"/>
        </w:rPr>
        <w:t xml:space="preserve">  Australia had approved 322 defence exports to Israel over the past six years, including 49 permits for Israel-bound exports in 2022 and 23 in the first three months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it is possible for a Labor government to take a different stance and to pressure Israel into abiding by international law,” Sammak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and the International Committee of the Red Cross have stated they believe Israel is committing the war crime of collective punishment through its siege of the Gaza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Martin Kear, a senior lecturer at the Department of Government and International Relations at the University of Sydney, says he doesn’t think the government will change its position despite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increase the political pressure on the government to be more critical of Israel’s actions in the Gaza Strip,” Kear says. “Having said that I still don’t think that it will change the government’s unflinching support of Israel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Kear says there is a danger for the Australian government that Israel’s violence will only increase and weaken its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danger here, both for the Albanese government and for Israel, is that the latter’s actions will become so egregious and wanton that the international community will be forced to openly criticise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‘My heart is chanting’: Palestinian voices ring out at largest anti-war rallies in Australia since Iraq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04/four-weeks-on-horror-lingers-in-israels-silent-kibbutzim" TargetMode="External" /><Relationship Id="rId11" Type="http://schemas.openxmlformats.org/officeDocument/2006/relationships/hyperlink" Target="https://www.theguardian.com/australia-news/2023/oct/10/pro-palestine-rally-sydney-opera-house-protest-australia-leaders-condemn-anti-jewish-chants" TargetMode="External" /><Relationship Id="rId12" Type="http://schemas.openxmlformats.org/officeDocument/2006/relationships/hyperlink" Target="https://apnews.com/article/israel-hamas-war-news-11-7-2023-6e1425d218de6a73f8a51e4c036cfd39" TargetMode="External" /><Relationship Id="rId13" Type="http://schemas.openxmlformats.org/officeDocument/2006/relationships/hyperlink" Target="https://www.theguardian.com/world/2023/oct/24/australia-approved-322-defence-exports-to-israel-in-six-years-as-greens-fear-equipment-used-in-gaza-assault"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G-V5J1-JBNF-W4Y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heart is chanting’: Palestinian voices ring out at largest anti-war rallies in Australia since Iraq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385</vt:lpwstr>
  </property>
  <property fmtid="{D5CDD505-2E9C-101B-9397-08002B2CF9AE}" pid="3" name="LADocCount">
    <vt:lpwstr>1</vt:lpwstr>
  </property>
  <property fmtid="{D5CDD505-2E9C-101B-9397-08002B2CF9AE}" pid="4" name="LADocumentID:385">
    <vt:lpwstr>Doc::urn:hlct:16|contextualFeaturePermID::1519360</vt:lpwstr>
  </property>
  <property fmtid="{D5CDD505-2E9C-101B-9397-08002B2CF9AE}" pid="5" name="UserPermID">
    <vt:lpwstr>urn:user:PA195023767</vt:lpwstr>
  </property>
</Properties>
</file>