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anti-windfarm petition ‘unethical’, Labor MP says; Monique Ryan questions lavish gambling lobby lunch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8:29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Remeikis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Analysis of an e-petition calling for the house of representatives to prevent offshore windfarm off the Illawarra coast found a duplication of nearly 200 names.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questions lavish gambling lobby lunch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Kooyong MP Monique Ryan has said reports that communications minister Michelle Rowland was wined and dined by gambling lobbyists don’t pass the sniff 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Rowland was taken out for a lavish lunch by Responsible Wagering Australia – lobbyists who represent Sportsbet, Ladbrokes, and Bet365 – for her birthday last November, the </w:t>
      </w:r>
      <w:hyperlink r:id="rId10" w:history="1">
        <w:r>
          <w:rPr>
            <w:rFonts w:ascii="arial" w:eastAsia="arial" w:hAnsi="arial" w:cs="arial"/>
            <w:b w:val="0"/>
            <w:i/>
            <w:strike w:val="0"/>
            <w:noProof w:val="0"/>
            <w:color w:val="0077CC"/>
            <w:position w:val="0"/>
            <w:sz w:val="20"/>
            <w:u w:val="single"/>
            <w:vertAlign w:val="baseline"/>
          </w:rPr>
          <w:t>Australian Financial Review reported on Monday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lunch, held at one of Melbourne’s top restaurants, was labelled a “policy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Ryan is introducing a private member’s bill on Monday, which aims to crack down on lobbyist influence and reveal ministers’ diaries.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 the minister’s actions, if her bill was to pass, would not be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hoping with this bill is to shine a light on the activities of our ministers in their meetings with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fact is that what Michelle Rowland did in [November], having a policy briefing with members of the gambling industry in the restaurant, is entirely legal. But I don’t think that passes the sniff test and that’s not what my constituents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Anti-windfarm petition is 'unethical', Labor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number of signatures on an e-petition calling for the House of Representatives to prevent an offshore windfarm being built off the Illawarra coast were allegedly collected via “unethical means” and may pose a “serious risk to the integrity of the petition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the House of Representatives a short time ago, the Labor MP and chair of the standing committee on petitions Susan Templeman said the committee had requested an analysis of the 11,291 signatures after the </w:t>
      </w:r>
      <w:hyperlink r:id="rId11" w:history="1">
        <w:r>
          <w:rPr>
            <w:rFonts w:ascii="arial" w:eastAsia="arial" w:hAnsi="arial" w:cs="arial"/>
            <w:b w:val="0"/>
            <w:i/>
            <w:strike w:val="0"/>
            <w:noProof w:val="0"/>
            <w:color w:val="0077CC"/>
            <w:position w:val="0"/>
            <w:sz w:val="20"/>
            <w:u w:val="single"/>
            <w:vertAlign w:val="baseline"/>
          </w:rPr>
          <w:t>Illawarra Mercury reported</w:t>
        </w:r>
      </w:hyperlink>
      <w:r>
        <w:rPr>
          <w:rFonts w:ascii="arial" w:eastAsia="arial" w:hAnsi="arial" w:cs="arial"/>
          <w:b w:val="0"/>
          <w:i w:val="0"/>
          <w:strike w:val="0"/>
          <w:noProof w:val="0"/>
          <w:color w:val="000000"/>
          <w:position w:val="0"/>
          <w:sz w:val="20"/>
          <w:u w:val="none"/>
          <w:vertAlign w:val="baseline"/>
        </w:rPr>
        <w:t xml:space="preserve">  allegations that a resident was offering beautician service giveaways in exchange for people signing the 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Templeman said the analysis found a duplication of nearly 200 names, with people appearing to sign the petition more than once under different email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claims the campaign against the proposed offshore windfarm zone in the Illawarra region has been mired by misinformation, particularly that wind turbines kill whales despite there being no credible evidence to back this claim.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How a false claim about wind turbines killing whales is spinning out of control in coastal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finding, the committee will now require all signatories to check a box to confirm they’ve only signed the petition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aware that a small number of signatures on the petition may have been collected through unethical means. We consider this to be a serious risk to the integrity of the petition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Templeman, Alyson Byrne, the member for Cunningham which takes in the area where the windfarm is proposed, said she was concerned by an allegation put forward by a resident that members of a local group against the proposal called the Coalition Against Offshore Windfarms had told community members during a meeting in late September to make multiple submissions.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find most concerning is that this approach was not made in error, or from a lack of knowledge about the petitions process. But with the full intention to distort the scale of this particular 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Independents get busy in the House of Representatives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has had a busy start to the morning – at least for the independent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has introduced her bill to put some boundaries around lobbyists. Kate Chaney seconded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has introduced a bill for truth in political advertising (also seconded by Kate Chaney)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Helen Haines has moved a motion to try to de-politicise how community grants are awarded (supported by Liberal MP Bridget Archer).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Labor party and the Coalition are guilty of misusing grants programs to win votes during election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groups, led by hardworking volunteers, can miss out on money, not because their grant application wasn’t good enough, but because the responsible minister decides to give the money to someone else, against the advice of their own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Grants funding is vitally important for volunteer-led organisations, not-for-profits, small businesses and local governments to support communities, particularly in regional, rural and remote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‘Dark chapter’: government to apologise to survivors of thalidomide morning sickness drug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government will formally apologise to Australians impacted by thalidomide, a sedative drug which was supposed to help with pregnancy nausea, but resulted in malformation of limbs, facial features and internal organs in unborn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site of recognition will also be unveiled on the shores of Lake Burley Griffin at a ceremony on 30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thalidomide tragedy is a dark chapter in the history of our nation and the world. I recognise that the survivors, their families, friends and carers have advocated for this apology with courage and conviction for many years. This moment is a long overdue national acknowledgment of all they have endured and all they have fought for. In giving this apology, we will acknowledge all those babies who died and the families who mourn them, as well as those who survived but whose lives were made so much harder by the effects of this terrible drug.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expects inflation to decline ‘more gradually’ than previously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Marion Kohler,  an acting assistant governor of the Reserve Bank,  is speaking now at a UBS conference in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Borrowers wondering if the RBA might be about to lift its interest rate again – recall the </w:t>
      </w:r>
      <w:hyperlink r:id="rId13" w:history="1">
        <w:r>
          <w:rPr>
            <w:rFonts w:ascii="arial" w:eastAsia="arial" w:hAnsi="arial" w:cs="arial"/>
            <w:b w:val="0"/>
            <w:i/>
            <w:strike w:val="0"/>
            <w:noProof w:val="0"/>
            <w:color w:val="0077CC"/>
            <w:position w:val="0"/>
            <w:sz w:val="20"/>
            <w:u w:val="single"/>
            <w:vertAlign w:val="baseline"/>
          </w:rPr>
          <w:t>Melbourne Cup rate hike</w:t>
        </w:r>
      </w:hyperlink>
      <w:r>
        <w:rPr>
          <w:rFonts w:ascii="arial" w:eastAsia="arial" w:hAnsi="arial" w:cs="arial"/>
          <w:b w:val="0"/>
          <w:i w:val="0"/>
          <w:strike w:val="0"/>
          <w:noProof w:val="0"/>
          <w:color w:val="000000"/>
          <w:position w:val="0"/>
          <w:sz w:val="20"/>
          <w:u w:val="none"/>
          <w:vertAlign w:val="baseline"/>
        </w:rPr>
        <w:t xml:space="preserve">  last week – next month will probably feel just as nervy as they did before Kohler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Kohler’s focus was mostly on the labour market and the ways the RBA tries to infer how close we might be to full employment (part of the bank’s mandate along with keeping inflation in 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currently expect a further gradual easing in the labour market resulting from a period of below-trend growth in aggregate demand for goods and services,” she concludes. “We expect inflation to continue to decline, but more gradually than anticipated three months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 Kohler’s view echoes the RBA’s updated </w:t>
      </w:r>
      <w:hyperlink r:id="rId14" w:history="1">
        <w:r>
          <w:rPr>
            <w:rFonts w:ascii="arial" w:eastAsia="arial" w:hAnsi="arial" w:cs="arial"/>
            <w:b w:val="0"/>
            <w:i/>
            <w:strike w:val="0"/>
            <w:noProof w:val="0"/>
            <w:color w:val="0077CC"/>
            <w:position w:val="0"/>
            <w:sz w:val="20"/>
            <w:u w:val="single"/>
            <w:vertAlign w:val="baseline"/>
          </w:rPr>
          <w:t>statement on monetary policy</w:t>
        </w:r>
      </w:hyperlink>
      <w:r>
        <w:rPr>
          <w:rFonts w:ascii="arial" w:eastAsia="arial" w:hAnsi="arial" w:cs="arial"/>
          <w:b w:val="0"/>
          <w:i w:val="0"/>
          <w:strike w:val="0"/>
          <w:noProof w:val="0"/>
          <w:color w:val="000000"/>
          <w:position w:val="0"/>
          <w:sz w:val="20"/>
          <w:u w:val="none"/>
          <w:vertAlign w:val="baseline"/>
        </w:rPr>
        <w:t xml:space="preserve">  that we saw last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interesting chart showing how by most measures, the labour market remains relatively tight compared with the past couple of decades. Even on this point, though, Kohler says “we need to be careful” not to read too much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mechanical link between this dashboard and our overall view of the labour market,” she says (blunting a few headlines right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enltrRBA's acting assistant governor Marion Kohler has provided this interest chart at a conference in Sydney to show how, on most measures, labour market conditions remain 'relatively tight'. The conditions, though, are easing. </w:t>
      </w:r>
      <w:hyperlink r:id="rId15" w:history="1">
        <w:r>
          <w:rPr>
            <w:rFonts w:ascii="arial" w:eastAsia="arial" w:hAnsi="arial" w:cs="arial"/>
            <w:b w:val="0"/>
            <w:i/>
            <w:strike w:val="0"/>
            <w:noProof w:val="0"/>
            <w:color w:val="0077CC"/>
            <w:position w:val="0"/>
            <w:sz w:val="20"/>
            <w:u w:val="single"/>
            <w:vertAlign w:val="baseline"/>
          </w:rPr>
          <w:t>pic.twitter.com/7lP0yGbiu1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7"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her comments will be reviewed in light of a couple of big data points this week. We get September quarter wage price index figures on Wednesday (with the CBA for one predicting an annual increase of 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Thursday we get October labour market numbers. The jobless rate was 3.6% in September and the CBA tips that will rise to 3.7% when we see October’s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drivers will pay $123bn in tolls by 2060 without reform, modelling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in Sydney will have paid $123bn in tolls by the year 2060 if long-term tolling contracts entered into by successive governments are fulfilled.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 bill over the next four decades was modelled by the New South Wales treasury and transport department, as the Minns Labor government moves to reform tolls in the capital. The toll bill from the new WestConnex alone is $64bn out to 2060,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$60 per week toll cap will come into effect on 1 January, the government will likely have to pay compensation to corporate tollway giant Transurban if it is to achieve significant changes to Sydney’s toll road network.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review into Sydney’s patchwork toll road network has so far </w:t>
      </w:r>
      <w:hyperlink r:id="rId18" w:history="1">
        <w:r>
          <w:rPr>
            <w:rFonts w:ascii="arial" w:eastAsia="arial" w:hAnsi="arial" w:cs="arial"/>
            <w:b w:val="0"/>
            <w:i/>
            <w:strike w:val="0"/>
            <w:noProof w:val="0"/>
            <w:color w:val="0077CC"/>
            <w:position w:val="0"/>
            <w:sz w:val="20"/>
            <w:u w:val="single"/>
            <w:vertAlign w:val="baseline"/>
          </w:rPr>
          <w:t>floated the idea of splitting the city into geographic zones</w:t>
        </w:r>
      </w:hyperlink>
      <w:r>
        <w:rPr>
          <w:rFonts w:ascii="arial" w:eastAsia="arial" w:hAnsi="arial" w:cs="arial"/>
          <w:b w:val="0"/>
          <w:i w:val="0"/>
          <w:strike w:val="0"/>
          <w:noProof w:val="0"/>
          <w:color w:val="000000"/>
          <w:position w:val="0"/>
          <w:sz w:val="20"/>
          <w:u w:val="none"/>
          <w:vertAlign w:val="baseline"/>
        </w:rPr>
        <w:t xml:space="preserve"> , so that any drivers accessing any number of toll roads within a zone would pay the same fee – and the toll burden that western Sydney roads currently bear the brunt of would be better shared with eastern suburbs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Graham, the NSW roads minister, said “a 30 year-old driver today will reach retirement age before some existing toll contracts expire, which is why it is critical we let the light shine in here and debate the merits and the long-term costs of how our tolling system is structured”.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could end prosecution of McBride with ‘flick of his pen’, Shoebridge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David Shoebridge’s contribution to the Senate boils down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this. There is one person who can stop this, one person who can actually listen to the truth and listen to all of that rhetoric we got from Labor when they were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person is the Labor attorney general Mark Dreyfus, who with a flick of his pen could end the prosecution of David McBride, who faces the very real prospect of years and years in jail simply for telling the public the truth about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does Australia stand for when we have compelling evidence of troops committing war crimes, and the person we prosecute, the person the Albanese government wants to jail, is the lawyer and the whistleblower?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not in favour of the motion – which means it will fail, unless the Coalition jumps in to vote with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David Shoebridge is now moving a motion in the Senate in support of whistleblower David McBride.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 interrupting to bring up the Senate’s subjudice convention (which means they don’t use their parliamentary privilege to talk about court cases and McBridge’s case is in front of the supreme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says his comments are aimed at the executive (the government) and not the court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 that motion, the Coalition is abstaining from the vote, so the government is winning on the numbers, with the Greens voting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against the legislation, which will allow carbon waste to be exported and buried at sea. Last week, the Greens successfully put off the vote with the Coalition’s assistance. But the Coalition isn’t against the legislation itself. And it looks like that today, the Coalition is willing for the bill to go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 to change Senate hours to pass climate change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Senate and this is what Anthony Chisholm is trying to get the Senate to agree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“Divisions may take place after 6.30 pm for the purposes of the Environment Protection (Sea Dumping) Amendment (Using New Technologies to Fight Climate Change) Bill 2023 only; and (d) the Senate adjourn without debate after consideration of the Environment Protection (Sea Dumping) Amendment (Using New Technologies to Fight Climate Change) Bill 2023 has concluded, or at 8 pm, whichever is later, or on the motion of a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Senate speak for – we really want to get this bill dealt with today and passed, please stop playing games and vote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Whistleblower David McBride says ‘today, I serve my country’ as he enters court to face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has declared “today, I serve my country” as he entered an ACT court to face trial for the alleged leaking of material later used to expose Australian war crimes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of McBride is due to begin today in the ACT supreme court, where he faces five charges including the unauthorised disclosure of information, breaches of the defence Act, and the theft of commonwealth property. He has pleaded not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crowd of supporters gathered in front of the ACT supreme court on Monday, hearing speeches from Human Rights Law Centre senior lawyer Kieran Pender, Julian Assange’ s Australian lawyer Stephen Kenny, and representatives from the Community and Public Sector Union,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arrived in court and spoke briefly to the crowd.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serve my country. The question I have for you, Anthony Albanese is, who do you 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a former military lawyer, allegedly leaked material to the ABC, which formed the basis of a 2017 series of war crimes titled “The Afghan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arrives at the ACT supreme court this monring where protesters and suporters had gathered in solidarity with the whistleblower. Photograph: Mike Bowers/The Guardian      David McBride, his dog and his legal team this morning in Canberra.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sitting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has just begun and Labor has kicked off business in the Senate with a motion to suspend standing orders to change the Senate schedule and sitting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criticises freeing of people from immigration detention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home affairs minister, James Paterson, has responded to </w:t>
      </w:r>
      <w:hyperlink r:id="rId19" w:history="1">
        <w:r>
          <w:rPr>
            <w:rFonts w:ascii="arial" w:eastAsia="arial" w:hAnsi="arial" w:cs="arial"/>
            <w:b w:val="0"/>
            <w:i/>
            <w:strike w:val="0"/>
            <w:noProof w:val="0"/>
            <w:color w:val="0077CC"/>
            <w:position w:val="0"/>
            <w:sz w:val="20"/>
            <w:u w:val="single"/>
            <w:vertAlign w:val="baseline"/>
          </w:rPr>
          <w:t>news</w:t>
        </w:r>
      </w:hyperlink>
      <w:r>
        <w:rPr>
          <w:rFonts w:ascii="arial" w:eastAsia="arial" w:hAnsi="arial" w:cs="arial"/>
          <w:b w:val="0"/>
          <w:i w:val="0"/>
          <w:strike w:val="0"/>
          <w:noProof w:val="0"/>
          <w:color w:val="000000"/>
          <w:position w:val="0"/>
          <w:sz w:val="20"/>
          <w:u w:val="none"/>
          <w:vertAlign w:val="baseline"/>
        </w:rPr>
        <w:t xml:space="preserve">  that 80 people so far have been released due to the high court decision on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contrary to the advice that the minister Murray Watt gave the Senate last week when he said no one other than the applicant in the case NZYQ would be released until the high court has handed down a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high court has not published the reasons for its decision. And those people have been released. We don’t know who they are, we don’t know where they are, we don’t know what crimes they have committed. And I have no confidence that the government is taking all the steps necessary to protect Australians from the rest of these people pose to us because we do know some of them have committed, serious, violent, and sexual crimes and others have violated the character provisions of the migration act so much so that many other countries in the world are unwilling to take them and they’re now being released on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have put in place measures to protect the community. I’m astonished that they still have not reached out to the opposition to say, they have a plan to deal with the problems that these are people could cause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said he is surprised there isn’t already draft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interim steps that the government could and shouldn’t put in place before … that do not relate in any way to the indefinite detention of these people, but measures to control them in the community. I’m not convinced that only issuing visas with conditions attached them is sufficient, given that the high court already found that these people cannot be detained, pending that deportation, which is what normally happens when someone breaches a condition on their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open-minded about electronic monitoring. And any other method which gives the community confidence that these people are going to be monitored, that they’re behavior is going to be controlled and that they don’t pose a risk to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Eighty people already freed from Australia’s immigration detention since landmark high court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allow this conflict to divide us’: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Penny Wong said yesterday on Insiders: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a synagogue was not the right thing to do, and I think the organisers know that, you know, which is why they have apologised. I want to say this, all Australians, including, you know, our Jewish community, have a right to be safe and to feel safe, and no one in this country should be fearful because of who they are or their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more broadly, David, is this, I understand, we all understand how distressing these events are. There are people who have lost family, people who have lost friends, people who feel deeply about these issues, these are traumatic images, the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all work to ensure that distress does not turn into hate and anger. We cannot allow this conflict to divide us. We have to remember each other’s humanity, we have to remember that we are all Australian, and that this is a country that people want to come to because we are respectful and we are accepting, and we don’t believe in division and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would say to all Australians, and particularly to community members, your distress is, we understand the distress, but let us not let that distress turn to anger and hate in a way that divides us, and that is too much, we are seeing too much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Wong’s Insiders appearance: ‘We all want to take the next steps towards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it is going to be a topic that runs through today, here is part of the transcript of Penny Wong’s interview on the ABC’s Insiders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come up in question time and it has been a topic of several interviews today. The Coalition has taken a very hard line on this, so they will use Wong’s language here to try and make the case the government is wavering. However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Australia are growing, as more news comes out of Gaza over what civilians are being made to endure, with the death toll approaching 12,000 people (not counting those trapped in rubble), with children making up at least 40% of those having died from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Speers : "Let’s turn to the Israel-Gaza war. Look, you called for restraint at the start of this conflict. Do you think Israel is showing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am deeply concerned by the humanitarian catastrophe in Gaza as are so many in the world, and by the loss of life, and I’m deeply concerned, as others are, about the sort of destruction we are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is this: we called for humanitarian pauses as a necessary first step. I’ve seen the comments of President Macron overnight. What I would say is we all want to take the next steps towards a ceasefire, but it cannot be one-sided. Hamas still holds hostages, Hamas is still attacking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also continue to say, as you pointed out, I called for restraint in my very first response and was criticised by Peter Dutton. How Israel defends itself matters, and when we affirm Israel’s right to defend itself what we are also saying is Israel must comply and observe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know Hamas is a terrorist organisation, it’s demonstrated that it has no respect for international law, but Australia is a democracy and so too is Israel, and the standards that we seek and accept are higher, and international humanitarian law is very clear about the principles that need to be applied by Israel. They are distinction, they are precaution, and they are proportionality.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Speers: “So just on the ceasefire argument, as you mentioned, the French president, Emmanuel Macron, has said that he is calling for a ceasefire. You just said you would like to see the steps taken towards a ceasefire. Can I just invite you to tease out what sort of steps are you looking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need steps towards a ceasefire because we know that Hamas – it cannot be one-sided – we know that Hamas is still holding hostages and we know that a ceasefire must be agreed between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can also say that Israel should do everything it can to observe international humanitarian law. We have seen a harrowing number of civilians, including children, killed. This has to end. And we are particularly concerned with what is happening with medical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minister, Penny Wong.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is facing a cost-of-living backlash from voters, poll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have taken a look at the latest Resolve poll, published in the Nine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Australian voters are worried about the cost of living and are now less likely to back the Labor federal government, although Anthony Albanese remains the preferred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50% expect the economy to become worse in the next three months, a Resolve poll published in Nine newspapers on Monday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(52%) say the cost of living is their biggest priority, up from 32% at the end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have weathered a series of interest rate rises, which has pushed up the cost of mortgage and other loan repayments, as well as high inflation, which has impacted the cost of goods and particularly petrol.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this was being driven by the flow-on effects from the war in Ukraine, but research company Resolve Strategic said there was little doubt support for Labor in the electorate was edging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“core” or primary support has fallen to 35%, from 37% in the past month, against the coalition which slipped to 30% from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Australians cannot see an end to above-average inflation in the near future and are expecting rates to rise while their wages remain stubbornly fixed,” Resolve director Jim Reed told Nine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Albanese is still the preferred prime minister at 40% to 27% for opposition leader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Resolve pollsters surveyed 1,602 voters from 1 November to 5 November, ahead of the Reserve Bank raising interest rates for the 13th time in more than a year on 7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Labor is falling among voters as the cost of living continues to rise, polling shows. Photograph: Ellen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will officially get under way at 10am.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says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‘peaceful and ‘part of democracy, drawing ire from Bridget McKenzie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Tanya Plibersek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really important that people are able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democracy like Australia. Of course, the decisions about how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take place, where they take place, they are matters for state governments, as are policing matters more generally. And, you know, one of the important things to note, I think, is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we’ve seen in Sydney in recent days have been well-behaved and peaceful. Well, that’s just part of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senator Bridget McKenzie, who was filling in on the segment for Barnaby Joyce (who got married on the weekend), wasn’t satisfied with that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for Tanya to pit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peaceful really is misinformation par excellence. Our Australian Jews are currently being intimidated, threatened and assaulted in their homes, in their businesses and on the streets of Australia, which is unacceptable. And when you look at calls for state governments, you know, needing more money from Canberra to actually police these rallies, what state governments need to be doing, not just here in New South Wales, but in my home state of Victoria as well, is actually prosecuting these perpetrators so that our Australian Jewish community can feel safe through this time. And right now, because of the foreign minister’s equivocation yesterday calling for a ceasefire as if there was some equivalence between the actions of Hamas and the actual reality of war is absolutely appalling, and it needs to be highly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in Brisbane during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on Sunday.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civilian casualties ‘unacceptably high’, Plibersek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was asked about Penny Wong’s comments about Israel and Hamas working towards a ceasefire while on the Seven network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the foreign minister said is that we should be working towards a ceasefire, and just as the government has been very clear that Israel has the right to defend itself, we have also said that it’s important how that occurs, and that of course we should be seeking to minimise civilian casualties, and particularly in hospitals, and those vulnerable facilities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every civilian death is a tragedy. We have consistently said that the Hamas attack on Israel was horrific and unacceptable and that hostages need to be released immediately. But working towards a ceasefire, calling for a humanitarian pause, that is a recognition that the civilian casualties in Gaza at the moment are very high, unacceptably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*everything* going on at the moment, </w:t>
      </w:r>
      <w:hyperlink r:id="rId20" w:history="1">
        <w:r>
          <w:rPr>
            <w:rFonts w:ascii="arial" w:eastAsia="arial" w:hAnsi="arial" w:cs="arial"/>
            <w:b w:val="0"/>
            <w:i/>
            <w:strike w:val="0"/>
            <w:noProof w:val="0"/>
            <w:color w:val="0077CC"/>
            <w:position w:val="0"/>
            <w:sz w:val="20"/>
            <w:u w:val="single"/>
            <w:vertAlign w:val="baseline"/>
          </w:rPr>
          <w:t>you may have missed the Tuvalu agreement struck at the Pacific Islands Forum</w:t>
        </w:r>
      </w:hyperlink>
      <w:r>
        <w:rPr>
          <w:rFonts w:ascii="arial" w:eastAsia="arial" w:hAnsi="arial" w:cs="arial"/>
          <w:b w:val="0"/>
          <w:i w:val="0"/>
          <w:strike w:val="0"/>
          <w:noProof w:val="0"/>
          <w:color w:val="000000"/>
          <w:position w:val="0"/>
          <w:sz w:val="20"/>
          <w:u w:val="none"/>
          <w:vertAlign w:val="baseline"/>
        </w:rPr>
        <w:t>.  Daniel Hurst has looked at how the rest of the world has reacted: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Deal to resettle climate-hit Tuvalu residents shows world ‘what’s at stake’, European officials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‘muddling through’, ANZ boss says as bank posts record $7.4bn profit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 chief executive Shayne Elliott said Australians were “muddling through” the challenging economic conditions, after the bank posted a record annual cash profit of $7.4bn.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for the 12 months to the end of September, was up 14% over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banking sector has profited from a period of steep rising interest rates, by taking advantage of the higher rates they charge loan customers compared with the interest they pay savers.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acknowledging that it was difficult for those in financial stress, Elliott said only a small number of mortgage customers were in hardship: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actually muddling through pretty well. That again speaks to the strength of the economy, the fact that people have been able to work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cash rate now sits at 4.35% after the Reserve Bank </w:t>
      </w:r>
      <w:hyperlink r:id="rId13" w:history="1">
        <w:r>
          <w:rPr>
            <w:rFonts w:ascii="arial" w:eastAsia="arial" w:hAnsi="arial" w:cs="arial"/>
            <w:b w:val="0"/>
            <w:i/>
            <w:strike w:val="0"/>
            <w:noProof w:val="0"/>
            <w:color w:val="0077CC"/>
            <w:position w:val="0"/>
            <w:sz w:val="20"/>
            <w:u w:val="single"/>
            <w:vertAlign w:val="baseline"/>
          </w:rPr>
          <w:t>hiked it again</w:t>
        </w:r>
      </w:hyperlink>
      <w:r>
        <w:rPr>
          <w:rFonts w:ascii="arial" w:eastAsia="arial" w:hAnsi="arial" w:cs="arial"/>
          <w:b w:val="0"/>
          <w:i w:val="0"/>
          <w:strike w:val="0"/>
          <w:noProof w:val="0"/>
          <w:color w:val="000000"/>
          <w:position w:val="0"/>
          <w:sz w:val="20"/>
          <w:u w:val="none"/>
          <w:vertAlign w:val="baseline"/>
        </w:rPr>
        <w:t xml:space="preserve">  last week, in the central bank’s 13th rate rise since May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chief gauge of profitability, net interest margins, increased to 1.7%, from 1.63%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ANZ’s profit result was slightly lower than analyst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focuses on multicultural cohesion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why he wouldn’t call for a ceasefire, Andrew Giles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 considered and careful response by the Australian government through foreign minister Wong pushing towards the sort of outcomes that I think every Australian was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then pivots: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weeks as minister for multicultural affairs I’ve spent an extraordinary amount of time engaging directly with Australians who have a close personal connection to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Australians, Jewish Australians and members of the wider Arab and Muslim communities and I’m, of course, deeply affected by every one of these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wake up to the news and are affected by it. But for so many in our communities it is deeply personal and deeply affecting.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focus as minister for multicultural affairs has been maintaining cohesion, and maintaining connection to communities to a government process. That is what I have been focused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pressed on why he isn’t calling for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2014 Gaza war, when 2,251 Palestinian citizens were killed in 50 days by Israeli airstrikes, Andrew Giles was one of the politicians in Australia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why he wasn’t doing that now, given that more than 11,000 Palestinian citizens have been killed, including 4,500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Civilian death rate in Israeli airstrikes higher than in past conflicts, study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2023, not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doing now along with my colleagues and I’m so pleased to have the opportunity to work with Penny Wong, who [has been] such a consistent, effective and considered voice on these issues calling on Israel to honour its commitments both to international law and to protect the innocent lives that we’re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 lives on all sides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we must not see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pauses in Gaza ‘a necessary first step’,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was also asked if he wanted to see a ceasefire in Gaza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mean, sure, I think what we all want to see is the next steps towards a ceasefire and a political process, towards a just and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saying that, that’s been the trajectory, I think that the Australian government, the Australian people, have been looking towards – humanitarian pauses as a necessary first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of course, isn’t something that can be one-sided and we know that Hamas are still using human shields and holding more than 200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affirming the right of Israel to defend itself after the horrific attack by Hamas on October 7th, the way in which Israel defends itself clearly matters. It matters for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taken every step to ensure community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immigration minister Andrew Giles for a moment (apologies for leaving it – I had a slight tech fail with the transcription but Paul Karp came to our rescue).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immigration Andrew Giles.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was asked if the community was safe, after the release of people in indefinite detention in the wake of the high court decision.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every step to ensure community safety. That’s something I really want to impress upon your listeners.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not pausing on what was available to us as at now, we are looking at every lawful step we can do to ensure going forward that we’ve taken every step to ensure the safety of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Cybersecurity strategy to lay out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cybersecurity strategy is expected to be released next week (that will lay out the rules for how companies are to respond to a cyber-attack) and one of the things it is expected to include is a no-fault reporting system, which means companies have the duty to report a cyber-attack, without fear of punishment. The government is also expected to allow ransoms to be paid in certain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Goldie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foreshadowed that when it comes to ransomware as a subset of cyber incidents, that is, of course a scourge around the world, when it comes to ransomware, the government is going to announce as part of the cybersecurity strategy, a mandatory no-fault reporting scheme that deals with once ransomware is deployed or there’s been a ransomware demand or there’s been a ransomware payment by an Australian 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Telecoms should be given status of critical infrastructure, cybersecurity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wider issue of cyber-attacks, given the year major companies in Australia have had, Darren Goldie says bringing telecommunication companies into the category of “critical infrastructure” makes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means is it brings across the telecommunications providers into the Security of Critical Infrastructure Act, that really gives us a harmonised approach to cybersecurity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specifically for the telcos it imposes requirements on them that are at least the same standard that we put on the 11 sectors of critical infrastructure and practically that means, for instance, that they need to have cybersecurity risk management plans that are available for interrogation by the regulator.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Ports closed after cyber-attack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not have heard of DP World previously – it is one of Australia’s largest port operators. Which means that it plays a pretty big role in what gets brought into the country, and when. So a cyber-attack can have a pretty big impact on the nation – especially around one of the busiest times of the year for deliveries into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Australian port operator hit by cyber-attack says cargo may be stranded for ‘days’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is “contained” according to DP World, but the bulk of cargo remains stalled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cyber security coordinator, Darren Goldie, told ABC radio that the ports would remain closed for “days, not weeks” according to DP World, as they work to get their systems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had the ability to continue to offload cargo, but obviously in a closed container or cargo yard, those facilities are filling up. I don’t have any further estimation on the time it will take to restore but the company does have confidence that that’s that certainly in the days not weeks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Eighty people released so far after high court’s ruling on indefinite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Andrew Giles is speaking to ABC radio’s RN Breakfast about the government response to the indefinite detention high court decision, which Paul Karp has been all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Malaysian hitman released from Australian immigration detention after high court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says that so far 80 people have been released as a result of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can’t say what the government is doing longer term yet – he says “all lawful options” are on the table, which includes legislative changes, but the government is still waiting on the full reasons for its decision from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Sarah Hanson-Young was successful in getting a Senate inquiry into Optus’s system failure, with hearings to begin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can compel people to appear if necessary, so it expects to at least get people in front of it, if not get all the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told the Nine Network her first question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didn’t you pick up the phone and tell the government and the minister what was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second last full sitting week for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nine days left of joint sittings, which means the end-of-year rush has begun – expect the shenanigans to begin in earnest.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taste of it last week when the Coalition joined with the Greens to stop the sea dumping legislation from passing the Senate. The Coalition isn’t necessarily against the bill (which will allow for the export of carbon waste as well as for it to be buried at sea) but it is happy to cause headaches for the government, which only ended up passing two of its bills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week things will get start to get busy if the government is to carry out its legislative agenda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has been busy – Dr Monique Ryan, the independent MP for Kooyong, plans on introducing her “cleaning up politics” bill today, which would put boundaries around lobbyists.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previewed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I once sang Love is in the Air to Labor’s Stephen Conroy – here’s what it taught me about Canberra lobbying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Ryan’s legislation is the latest in the crossbench’s attempts to change how politics is done inside the building and out – but it will need the support of the government to get past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has to deal with a crossbench bill from Jacqui Lambie and David Pocock, which carves out the parts of the IR omnibus legislation (which won’t be voted until at least February next year after the Senate sent it to a longer committee process) they want passed urgently. Tony Burke isn’t budging, saying if they want parts of the bill passed, they can pass it as part of the omnibus bill. But Lambie and Pocock got their bill through the Senate, which means the house has to deal with it. The standoff there will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Penny Wong says ‘steps towards ceasefire’ in Israel-Hamas war ‘cannot be one-sided’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Overshadowing it all will be the Israel-Hamas war.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and the opposition want a stronger “crackdown” on “anti-social”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Foreign affairs minister Penny Wong’s calls for “steps forward” towards a ceasefire have been criticised by the Zionist Federation of Australia and the Executive Council of Australian Jewry, who claim any ceasefire would “embolden”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being pressured from all sides and the Coalition senses political opportunity, so expect that to play a role in question time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Albanese has threaded a needle between the US and China. Now he needs to do the same on Israel-Hamas at home | Katharine Murphy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have the best in the business guiding you through it – you have Mike Bowers and his cameras, Paul Karp, Daniel Hurst, Josh Butler and Sarah Basford-Canales in Canberra to explain it all. And you have me, Amy Remeikis, on the blog for most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at least a three-coffee day.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anti-windfarm petition ‘unethical’, Labor MP says; Monique Ryan questions lavish gambling lobby lunch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fr.com/politics/federal/michelle-rowland-s-lavish-society-lunch-paid-for-by-gambling-lobby-20231016-p5ecnf" TargetMode="External" /><Relationship Id="rId11" Type="http://schemas.openxmlformats.org/officeDocument/2006/relationships/hyperlink" Target="https://www.illawarramercury.com.au/story/8381606/investigation-starts-after-prizes-offered-for-illawarra-wind-farm-submissions/" TargetMode="External" /><Relationship Id="rId12" Type="http://schemas.openxmlformats.org/officeDocument/2006/relationships/hyperlink" Target="https://www.theguardian.com/environment/2023/nov/12/how-a-false-claim-about-wind-turbines-killing-whales-is-spinning-out-of-control-in-coastal-australia" TargetMode="External" /><Relationship Id="rId13" Type="http://schemas.openxmlformats.org/officeDocument/2006/relationships/hyperlink" Target="https://www.theguardian.com/australia-news/2023/nov/07/rba-interest-rates-rise-hike-november-official-cash-rate-announcement-reserve-bank-australia" TargetMode="External" /><Relationship Id="rId14" Type="http://schemas.openxmlformats.org/officeDocument/2006/relationships/hyperlink" Target="https://www.theguardian.com/australia-news/2023/nov/10/australians-wont-experience-real-income-growth-until-end-of-2024-rba-forecasts" TargetMode="External" /><Relationship Id="rId15" Type="http://schemas.openxmlformats.org/officeDocument/2006/relationships/hyperlink" Target="https://t.co/7lP0yGbiu1" TargetMode="External" /><Relationship Id="rId16" Type="http://schemas.openxmlformats.org/officeDocument/2006/relationships/hyperlink" Target="mailto:phannam@mastodon.green" TargetMode="External" /><Relationship Id="rId17" Type="http://schemas.openxmlformats.org/officeDocument/2006/relationships/hyperlink" Target="https://twitter.com/p_hannam/status/1723845638931280028?ref_src=twsrc%5Etfw" TargetMode="External" /><Relationship Id="rId18" Type="http://schemas.openxmlformats.org/officeDocument/2006/relationships/hyperlink" Target="https://www.theguardian.com/australia-news/2023/jun/14/sydneys-road-tolling-system-could-be-split-into-separate-zones-under-proposed-reforms" TargetMode="External" /><Relationship Id="rId19" Type="http://schemas.openxmlformats.org/officeDocument/2006/relationships/hyperlink" Target="https://www.theguardian.com/australia-news/2023/nov/13/australia-indefinite-immigration-detention-high-court-ruling-80-people-free" TargetMode="External" /><Relationship Id="rId2" Type="http://schemas.openxmlformats.org/officeDocument/2006/relationships/webSettings" Target="webSettings.xml" /><Relationship Id="rId20" Type="http://schemas.openxmlformats.org/officeDocument/2006/relationships/hyperlink" Target="https://www.theguardian.com/australia-news/2023/nov/10/tuvalu-residency-and-security-treaty-what-is-it-and-why-is-australia-doing-it" TargetMode="External" /><Relationship Id="rId21" Type="http://schemas.openxmlformats.org/officeDocument/2006/relationships/hyperlink" Target="https://www.theguardian.com/environment/2023/nov/13/australia-tuvalu-pacific-islands-climate-emissions-europe" TargetMode="External" /><Relationship Id="rId22" Type="http://schemas.openxmlformats.org/officeDocument/2006/relationships/hyperlink" Target="https://www.theguardian.com/world/2023/nov/10/civilian-death-rate-in-israeli-airstrikes-higher-than-in-past-conflicts-study-finds" TargetMode="External" /><Relationship Id="rId23" Type="http://schemas.openxmlformats.org/officeDocument/2006/relationships/hyperlink" Target="https://www.theguardian.com/australia-news/2023/nov/13/australian-port-operator-hit-by-cyber-attack-says-cargo-may-be-stranded-for-days" TargetMode="External" /><Relationship Id="rId24" Type="http://schemas.openxmlformats.org/officeDocument/2006/relationships/hyperlink" Target="https://www.theguardian.com/australia-news/2023/nov/12/malaysian-hitman-released-from-australian-immigration-detention-after-high-court-ruling" TargetMode="External" /><Relationship Id="rId25" Type="http://schemas.openxmlformats.org/officeDocument/2006/relationships/hyperlink" Target="https://www.theguardian.com/australia-news/2023/nov/13/i-once-sang-love-is-in-the-air-to-labors-stephen-conroy-heres-what-it-taught-me-about-canberra-lobbying" TargetMode="External" /><Relationship Id="rId26" Type="http://schemas.openxmlformats.org/officeDocument/2006/relationships/hyperlink" Target="https://www.theguardian.com/australia-news/2023/nov/12/penny-wong-says-steps-towards-ceasefire-in-israel-hamas-war-cannot-be-one-sided" TargetMode="External" /><Relationship Id="rId27" Type="http://schemas.openxmlformats.org/officeDocument/2006/relationships/hyperlink" Target="https://www.theguardian.com/australia-news/commentisfree/2023/nov/11/albanese-has-threaded-a-needle-between-the-us-and-china-now-he-needs-to-do-the-same-on-israel-hamas-at-home"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7-J371-DY4H-K18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anti-windfarm petition ‘unethical’, Labor MP says; Monique Ryan questions lavish gambling lobby lunch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398</vt:lpwstr>
  </property>
  <property fmtid="{D5CDD505-2E9C-101B-9397-08002B2CF9AE}" pid="3" name="LADocCount">
    <vt:lpwstr>1</vt:lpwstr>
  </property>
  <property fmtid="{D5CDD505-2E9C-101B-9397-08002B2CF9AE}" pid="4" name="LADocumentID:398">
    <vt:lpwstr>Doc::urn:hlct:16|contextualFeaturePermID::1519360</vt:lpwstr>
  </property>
  <property fmtid="{D5CDD505-2E9C-101B-9397-08002B2CF9AE}" pid="5" name="UserPermID">
    <vt:lpwstr>urn:user:PA195023767</vt:lpwstr>
  </property>
</Properties>
</file>