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Dutton calls Greens ‘evil’ and claims Bandt ‘unfit for public office’ as tensions over Gaza war continue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2024 Thursday 9:19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Basford Canales and Daniel Hurst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Adam Bandt hits back, saying he will not be lectured about peace by someone who backs invasionGet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Tensions in parliament over a rise in antisemitism and Islamophobia sparked by the war in Gaza have spilled over into a second day with opposition leader, Peter Dutton, calling the Greens “evil” and accusing it of playing a “central” role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university campuses.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Parliament’s question time erupted on Wednesday after </w:t>
      </w:r>
      <w:hyperlink r:id="rId10" w:history="1">
        <w:r>
          <w:rPr>
            <w:rFonts w:ascii="arial" w:eastAsia="arial" w:hAnsi="arial" w:cs="arial"/>
            <w:b w:val="0"/>
            <w:i/>
            <w:strike w:val="0"/>
            <w:noProof w:val="0"/>
            <w:color w:val="0077CC"/>
            <w:position w:val="0"/>
            <w:sz w:val="20"/>
            <w:u w:val="single"/>
            <w:vertAlign w:val="baseline"/>
          </w:rPr>
          <w:t>Anthony Albanese</w:t>
        </w:r>
      </w:hyperlink>
      <w:r>
        <w:rPr>
          <w:rFonts w:ascii="arial" w:eastAsia="arial" w:hAnsi="arial" w:cs="arial"/>
          <w:b w:val="0"/>
          <w:i w:val="0"/>
          <w:strike w:val="0"/>
          <w:noProof w:val="0"/>
          <w:color w:val="000000"/>
          <w:position w:val="0"/>
          <w:sz w:val="20"/>
          <w:u w:val="none"/>
          <w:vertAlign w:val="baseline"/>
        </w:rPr>
        <w:t xml:space="preserve">  accused the Greens of spreading misinformation and Dutton alleged the Greens were condoning acts of violence, instead of condemning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 had </w:t>
      </w:r>
      <w:hyperlink r:id="rId11" w:history="1">
        <w:r>
          <w:rPr>
            <w:rFonts w:ascii="arial" w:eastAsia="arial" w:hAnsi="arial" w:cs="arial"/>
            <w:b w:val="0"/>
            <w:i/>
            <w:strike w:val="0"/>
            <w:noProof w:val="0"/>
            <w:color w:val="0077CC"/>
            <w:position w:val="0"/>
            <w:sz w:val="20"/>
            <w:u w:val="single"/>
            <w:vertAlign w:val="baseline"/>
          </w:rPr>
          <w:t xml:space="preserve">condemned pro-Palestinian </w:t>
        </w:r>
      </w:hyperlink>
      <w:hyperlink r:id="rId11" w:history="1">
        <w:r>
          <w:rPr>
            <w:rFonts w:ascii="arial" w:eastAsia="arial" w:hAnsi="arial" w:cs="arial"/>
            <w:b/>
            <w:i/>
            <w:strike w:val="0"/>
            <w:noProof w:val="0"/>
            <w:color w:val="0077CC"/>
            <w:position w:val="0"/>
            <w:sz w:val="20"/>
            <w:u w:val="single"/>
            <w:vertAlign w:val="baseline"/>
          </w:rPr>
          <w:t>protests</w:t>
        </w:r>
      </w:hyperlink>
      <w:hyperlink r:id="rId11" w:history="1">
        <w:r>
          <w:rPr>
            <w:rFonts w:ascii="arial" w:eastAsia="arial" w:hAnsi="arial" w:cs="arial"/>
            <w:b w:val="0"/>
            <w:i/>
            <w:strike w:val="0"/>
            <w:noProof w:val="0"/>
            <w:color w:val="0077CC"/>
            <w:position w:val="0"/>
            <w:sz w:val="20"/>
            <w:u w:val="single"/>
            <w:vertAlign w:val="baseline"/>
          </w:rPr>
          <w:t xml:space="preserve"> outside MP offices</w:t>
        </w:r>
      </w:hyperlink>
      <w:r>
        <w:rPr>
          <w:rFonts w:ascii="arial" w:eastAsia="arial" w:hAnsi="arial" w:cs="arial"/>
          <w:b w:val="0"/>
          <w:i w:val="0"/>
          <w:strike w:val="0"/>
          <w:noProof w:val="0"/>
          <w:color w:val="000000"/>
          <w:position w:val="0"/>
          <w:sz w:val="20"/>
          <w:u w:val="none"/>
          <w:vertAlign w:val="baseline"/>
        </w:rPr>
        <w:t xml:space="preserve">  in the months since 7 October as a bad development for democracy, with some Labor MPs claiming they and their staff have been intimidated in some instances.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attorney general, Mark Dreyfus, later singled Greens leader, Adam Bandt and his party out on national television and made allegations against the Greens and their federal leader.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morning, Bandt threatened Dreyfus with legal action for making “utterly unfounded statements” to the ABC and “spreading disinformation”.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continued his criticism of the progressive minority party on 2GB on Thursday, saying he thought Bandt was “unfit for public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people need to have a conversation with their kids and their grandkids, with their next door neighbours, just about how how evil the current Greens party is - that they’re nothing about the environment. They’re all about radical causes,” Dutton said. “And somehow, Adam Bandt, who I think is unfit to be in public office, he has led a party now, that is central to what we’re seeing on campuses and the distribution of hate and anti-semitic messages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responded he would not be lectured about peace and non-violence “from a prime minister and opposition leader who back the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are expressing support for is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country, calling for the government to do something to bring pressure to bear on this extreme Israeli war cabinet because the slaughter is getting worse, children are dying because they can’t get enough to eat or drink,” Bandt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MP Julian Leeser told parliament on Thursday morning the government is “unable to say antisemitism without saying Islamophobia in the same breath”.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Leeser sought to suspend standing orders to bring on debate about his private member’s bill to set up a commission of inquiry into antisemitism at Australian universities, saying “so many Jewish Australians are always at the forefront pushing back against the bigotry against other groups and yet at our time of need we feel abandoned”.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say, as a Jewish Australian, I am so sick and tired of this government, the human rights commission, universities and other bodies in Australia being unable to say antisemitism without saying Islamophobia in the same breath,”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fail to singularly identify and call out the particularity of antisemitism, and indeed the largest increase in antisemitism in our history, in and of itself is antisemitic.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creates some sort of dangerous narrative for our social harmony that suggests a Jewish-Muslim conflict here in Australia when so much of the antisemitism is actually propagated by the militant socialist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Senate estimates on Thursday morning, a debate between Liberal senator Sarah Henderson and Greens senator Mehreen Faruqi became heated after Henderson, the shadow education minister, said she wasn’t talking about Islamophobia when a government minister included it in a response condemning all forms of racism and vilification.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you don’t think it exists? That’s why you’re not talking about it,” Faruqi said in reference to Henderson’s comments to the </w:t>
      </w:r>
      <w:hyperlink r:id="rId12" w:history="1">
        <w:r>
          <w:rPr>
            <w:rFonts w:ascii="arial" w:eastAsia="arial" w:hAnsi="arial" w:cs="arial"/>
            <w:b w:val="0"/>
            <w:i/>
            <w:strike w:val="0"/>
            <w:noProof w:val="0"/>
            <w:color w:val="0077CC"/>
            <w:position w:val="0"/>
            <w:sz w:val="20"/>
            <w:u w:val="single"/>
            <w:vertAlign w:val="baseline"/>
          </w:rPr>
          <w:t>ABC interview when she said there was “no issue” with Islamophobia on campuses.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Henderson sniped back at Faruqi before both senators withdrew their comments, saying: “You don’t have the call and you have no credibility… on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compiled by the Executive Council of Australian Jewry show 662 antisemitic incidents were reported in October and November 2023, representing a 738% increase compared with the same months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Islamophobia Register Australia has said that in the seven weeks after 7 October, it received 230 reports of Islamophobia, a 13-fold increase when compared with previous levels. Both organisations have reported a “surge” in antisemitic and Islamophobic incidents reported on Australian university campuses.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Dutton calls Greens ‘evil’ and claims Bandt ‘unfit for public office’ as tensions over Gaza war continue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anthony-albanese" TargetMode="External" /><Relationship Id="rId11" Type="http://schemas.openxmlformats.org/officeDocument/2006/relationships/hyperlink" Target="https://www.theguardian.com/australia-news/article/2024/jun/04/pro-palestine-protests-targeting-mps-electorate-offices-have-no-place-in-a-democracy-albanese-says" TargetMode="External" /><Relationship Id="rId12" Type="http://schemas.openxmlformats.org/officeDocument/2006/relationships/hyperlink" Target="https://sarahhenderson.com.au/correction-to-abcs-online-report-on-29-may-2024/"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69-PR61-DY4H-K3J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Dutton calls Greens ‘evil’ and claims Bandt ‘unfit for public office’ as tensions over Gaza war continue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135</vt:lpwstr>
  </property>
  <property fmtid="{D5CDD505-2E9C-101B-9397-08002B2CF9AE}" pid="3" name="LADocCount">
    <vt:lpwstr>1</vt:lpwstr>
  </property>
  <property fmtid="{D5CDD505-2E9C-101B-9397-08002B2CF9AE}" pid="4" name="LADocumentID:135">
    <vt:lpwstr>Doc::urn:hlct:16|contextualFeaturePermID::1519360</vt:lpwstr>
  </property>
  <property fmtid="{D5CDD505-2E9C-101B-9397-08002B2CF9AE}" pid="5" name="UserPermID">
    <vt:lpwstr>urn:user:PA195023767</vt:lpwstr>
  </property>
</Properties>
</file>