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Gillian Keegan ‘deeply concerned’ over pupils missing school for Gaza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 6:41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Whitehall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Education secretary wants children’s absence from lessons treated ‘with utmost seriousness’Israel-Hamas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secretary has expressed “deep concern” that some children are missing lessons to join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backing a ceasefire in Gaza, with hundreds estimated to have joined school strikes on Friday.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Gillian Keegan</w:t>
        </w:r>
      </w:hyperlink>
      <w:r>
        <w:rPr>
          <w:rFonts w:ascii="arial" w:eastAsia="arial" w:hAnsi="arial" w:cs="arial"/>
          <w:b w:val="0"/>
          <w:i w:val="0"/>
          <w:strike w:val="0"/>
          <w:noProof w:val="0"/>
          <w:color w:val="000000"/>
          <w:position w:val="0"/>
          <w:sz w:val="20"/>
          <w:u w:val="none"/>
          <w:vertAlign w:val="baseline"/>
        </w:rPr>
        <w:t xml:space="preserve">  said schools should treat the wave of absences “with the utmost seriousness”, despite strike organisers circulating messages suggesting parents would not be fined if children missed school for short or one-off instances.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strikes have been called by the Stop the War Coalition, which tweeted pictures saying hundreds of children had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town halls in Glasgow and Redbridge and Newham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hashtag SchoolStrikeForPalestine, students also staged walkouts in Manchester, Luton, Bristol, Tower Hamlets and Harrow.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Keegan said the movement was not acceptable, saying: “I’m deeply concerned that some children are attending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school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so if they’re taking part in, or being exposed to, antisemitic chants. This should be treated with the utmost seriousness – missing school for activism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school strikes are expected next week, and the weekly national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this weekend been changed to local action by protesters supporting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Schoolchildren handed in a petition calling for a ceasefire to representatives at Bristol’s City Hall, collected by Carla Denyer, co-leader of the Green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Bristol, Denyer told protesters: “Thank you for taking a stand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for calling for a ceasefire. The abhorrent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we are all horrified by the Hamas attacks and we all want the immediate release of the hostages. Those atrocities do not in any way justify the level of bombardment of civilians, including many Gazan children, that has shocked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Gaza was triggered after Hamas killed 1,200 people, mostly civilians, in a massacre in Israel and took about 240 hostages. Israel’s </w:t>
      </w:r>
      <w:hyperlink r:id="rId11" w:history="1">
        <w:r>
          <w:rPr>
            <w:rFonts w:ascii="arial" w:eastAsia="arial" w:hAnsi="arial" w:cs="arial"/>
            <w:b w:val="0"/>
            <w:i/>
            <w:strike w:val="0"/>
            <w:noProof w:val="0"/>
            <w:color w:val="0077CC"/>
            <w:position w:val="0"/>
            <w:sz w:val="20"/>
            <w:u w:val="single"/>
            <w:vertAlign w:val="baseline"/>
          </w:rPr>
          <w:t>subsequent bombardment and incursion</w:t>
        </w:r>
      </w:hyperlink>
      <w:r>
        <w:rPr>
          <w:rFonts w:ascii="arial" w:eastAsia="arial" w:hAnsi="arial" w:cs="arial"/>
          <w:b w:val="0"/>
          <w:i w:val="0"/>
          <w:strike w:val="0"/>
          <w:noProof w:val="0"/>
          <w:color w:val="000000"/>
          <w:position w:val="0"/>
          <w:sz w:val="20"/>
          <w:u w:val="none"/>
          <w:vertAlign w:val="baseline"/>
        </w:rPr>
        <w:t xml:space="preserve">  into Gaza has killed an estimated 11,470, about 4,700 of them children, according to the Hamas-run Palestinian health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 the War Coalition, an organisation set up to oppose the Iraq War, has issued instructions on organising a school strike, with templates for WhatsApp groups and letters. It has also told local organisers: “We’ve been assured by those working in schools that whilst this would count as an unauthorised absence, a child can have up to four days in a row unauthorised and would need 10 in a short amount of time to be fined. Please do check your own school policy.”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Gillian Keegan ‘deeply concerned’ over pupils missing school for Gaza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gillian-keegan" TargetMode="External" /><Relationship Id="rId11" Type="http://schemas.openxmlformats.org/officeDocument/2006/relationships/hyperlink" Target="https://www.theguardian.com/world/2023/nov/17/gaza-un-starvation-diseas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9-2SR1-JBNF-W02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Gillian Keegan ‘deeply concerned’ over pupils missing school for Gaza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214</vt:lpwstr>
  </property>
  <property fmtid="{D5CDD505-2E9C-101B-9397-08002B2CF9AE}" pid="3" name="LADocCount">
    <vt:lpwstr>1</vt:lpwstr>
  </property>
  <property fmtid="{D5CDD505-2E9C-101B-9397-08002B2CF9AE}" pid="4" name="LADocumentID:214">
    <vt:lpwstr>Doc::urn:hlct:16|contextualFeaturePermID::1519360</vt:lpwstr>
  </property>
  <property fmtid="{D5CDD505-2E9C-101B-9397-08002B2CF9AE}" pid="5" name="UserPermID">
    <vt:lpwstr>urn:user:PA195023767</vt:lpwstr>
  </property>
</Properties>
</file>