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and Tory-linked thinktanks organise conference to ‘disagree well’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 1:41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Deputy political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Joint statement before conference on community cohesion warns of danger of US-style culture wars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politics must learn to “disagree well” or risk a descent into toxic, US-style culture wars, three influential thinktanks with links to the Conservatives and Labour have warned in a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conference on Friday focusing on community cohesion, the Onward, Labour Together and Create Streets thinktanks said that as well as promoting political accord, there was a need to tackle crumbling towns and wider urban decay to fix fraying social bonds.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in Coventry will be addressed by Tom Tugendhat, the security minister, who has emerged as a key voice among Tories calling for consensus, as opposed to those expressing more divisive rhetoric, such as Suella Braverman and Robert Jenrick.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speaker will be Carlos Moreno, the Paris-based academic who devised the urban-planning idea of “15-minute cities”, which has become a focus of conspiracy theories, including recent </w:t>
      </w:r>
      <w:hyperlink r:id="rId10" w:history="1">
        <w:r>
          <w:rPr>
            <w:rFonts w:ascii="arial" w:eastAsia="arial" w:hAnsi="arial" w:cs="arial"/>
            <w:b w:val="0"/>
            <w:i/>
            <w:strike w:val="0"/>
            <w:noProof w:val="0"/>
            <w:color w:val="0077CC"/>
            <w:position w:val="0"/>
            <w:sz w:val="20"/>
            <w:u w:val="single"/>
            <w:vertAlign w:val="baseline"/>
          </w:rPr>
          <w:t>remarks by other ministers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joint statement, the thinktanks called for efforts to “reimagine new forms for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is particularly true in an election year. How do we restitch communities, empowering local groups and councils and ensuring that we are listening to those with direct experience of our crumbling towns and villages?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restitch politics, ‘disagreeing well’ as a society and avoiding the terrifyingly toxic mutual mistrust now common in America? How do we restitch neighbourhoods, physically reweaving places scarred by urban dual-carriageways or inhumane design?”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Tory-linked Onward is seen as particularly close to Rishi Sunak, who </w:t>
      </w:r>
      <w:hyperlink r:id="rId11" w:history="1">
        <w:r>
          <w:rPr>
            <w:rFonts w:ascii="arial" w:eastAsia="arial" w:hAnsi="arial" w:cs="arial"/>
            <w:b w:val="0"/>
            <w:i/>
            <w:strike w:val="0"/>
            <w:noProof w:val="0"/>
            <w:color w:val="0077CC"/>
            <w:position w:val="0"/>
            <w:sz w:val="20"/>
            <w:u w:val="single"/>
            <w:vertAlign w:val="baseline"/>
          </w:rPr>
          <w:t>used a hastily arranged speech</w:t>
        </w:r>
      </w:hyperlink>
      <w:r>
        <w:rPr>
          <w:rFonts w:ascii="arial" w:eastAsia="arial" w:hAnsi="arial" w:cs="arial"/>
          <w:b w:val="0"/>
          <w:i w:val="0"/>
          <w:strike w:val="0"/>
          <w:noProof w:val="0"/>
          <w:color w:val="000000"/>
          <w:position w:val="0"/>
          <w:sz w:val="20"/>
          <w:u w:val="none"/>
          <w:vertAlign w:val="baseline"/>
        </w:rPr>
        <w:t xml:space="preserve">  in Downing Street last Friday to call for more community cohesion, </w:t>
      </w:r>
      <w:hyperlink r:id="rId12" w:history="1">
        <w:r>
          <w:rPr>
            <w:rFonts w:ascii="arial" w:eastAsia="arial" w:hAnsi="arial" w:cs="arial"/>
            <w:b w:val="0"/>
            <w:i/>
            <w:strike w:val="0"/>
            <w:noProof w:val="0"/>
            <w:color w:val="0077CC"/>
            <w:position w:val="0"/>
            <w:sz w:val="20"/>
            <w:u w:val="single"/>
            <w:vertAlign w:val="baseline"/>
          </w:rPr>
          <w:t>having warned</w:t>
        </w:r>
      </w:hyperlink>
      <w:r>
        <w:rPr>
          <w:rFonts w:ascii="arial" w:eastAsia="arial" w:hAnsi="arial" w:cs="arial"/>
          <w:b w:val="0"/>
          <w:i w:val="0"/>
          <w:strike w:val="0"/>
          <w:noProof w:val="0"/>
          <w:color w:val="000000"/>
          <w:position w:val="0"/>
          <w:sz w:val="20"/>
          <w:u w:val="none"/>
          <w:vertAlign w:val="baseline"/>
        </w:rPr>
        <w:t xml:space="preserve">  days earlier that “mob rule” was dominating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Together is close to Keir Starmer, while Create Streets is headed by Nicholas Boys Smith, the government’s most senior urbanism adviser, who chairs the Office for Place, an organisation created by Michael Gove that helps guide planning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released before the conference, Tugendhat said the internal security and cohesion of the UK “rests in the long term on the strength of our social fabric”, adding: “Our democracy is only as strong as the relationship between strangers who share the same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focus on improving community relations and encouraging more positive political dialogue echoes elements of Sunak’s speech on Friday, in which he seemingly sought to pull back from a focus on the supposed threat from the likes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and 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speech followed comments by Braverman and Jenrick, the former Home Office ministers who have sought to frame recent tensions as almost entirely the responsibility of Islamist extremists, and by Lee Anderson, the former Tory deputy chair, who </w:t>
      </w:r>
      <w:hyperlink r:id="rId13" w:history="1">
        <w:r>
          <w:rPr>
            <w:rFonts w:ascii="arial" w:eastAsia="arial" w:hAnsi="arial" w:cs="arial"/>
            <w:b w:val="0"/>
            <w:i/>
            <w:strike w:val="0"/>
            <w:noProof w:val="0"/>
            <w:color w:val="0077CC"/>
            <w:position w:val="0"/>
            <w:sz w:val="20"/>
            <w:u w:val="single"/>
            <w:vertAlign w:val="baseline"/>
          </w:rPr>
          <w:t>lost the party whip</w:t>
        </w:r>
      </w:hyperlink>
      <w:r>
        <w:rPr>
          <w:rFonts w:ascii="arial" w:eastAsia="arial" w:hAnsi="arial" w:cs="arial"/>
          <w:b w:val="0"/>
          <w:i w:val="0"/>
          <w:strike w:val="0"/>
          <w:noProof w:val="0"/>
          <w:color w:val="000000"/>
          <w:position w:val="0"/>
          <w:sz w:val="20"/>
          <w:u w:val="none"/>
          <w:vertAlign w:val="baseline"/>
        </w:rPr>
        <w:t xml:space="preserve">  after claiming that “Islamists” had “got control” of 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and Tory-linked thinktanks organise conference to ‘disagree well’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04/15-minute-cities-to-bananas-why-tories-seem-to-be-bending-the-truth" TargetMode="External" /><Relationship Id="rId11" Type="http://schemas.openxmlformats.org/officeDocument/2006/relationships/hyperlink" Target="https://www.theguardian.com/politics/2024/mar/01/extremists-trying-to-tear-us-apart-says-rishi-sunak-in-impromptu-no-10-speech" TargetMode="External" /><Relationship Id="rId12" Type="http://schemas.openxmlformats.org/officeDocument/2006/relationships/hyperlink" Target="https://www.theguardian.com/world/2024/feb/28/sunak-demands-ban-on-protests-at-mps-homes-and-crackdown-on-mob-rule" TargetMode="External" /><Relationship Id="rId13" Type="http://schemas.openxmlformats.org/officeDocument/2006/relationships/hyperlink" Target="https://www.theguardian.com/politics/2024/feb/24/lee-anderson-stripped-of-tory-whip-over-sadiq-khan-comment"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Y-19V1-JBNF-W49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and Tory-linked thinktanks organise conference to ‘disagree well’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406</vt:lpwstr>
  </property>
  <property fmtid="{D5CDD505-2E9C-101B-9397-08002B2CF9AE}" pid="3" name="LADocCount">
    <vt:lpwstr>1</vt:lpwstr>
  </property>
  <property fmtid="{D5CDD505-2E9C-101B-9397-08002B2CF9AE}" pid="4" name="LADocumentID:406">
    <vt:lpwstr>Doc::urn:hlct:16|contextualFeaturePermID::1519360</vt:lpwstr>
  </property>
  <property fmtid="{D5CDD505-2E9C-101B-9397-08002B2CF9AE}" pid="5" name="UserPermID">
    <vt:lpwstr>urn:user:PA195023767</vt:lpwstr>
  </property>
</Properties>
</file>