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More transparency needed on exports to Israel after Greens ‘exploited’ information vacuum, Labor says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2024 Sunday 4:00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Hurst and Sarah Basford Canales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Defence industry minister says ‘social division and damage’ led government to rethink position on releasing informationFollow our Australia news live blog for the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has conceded it was forced to release more details about defence exports to Israel by a growing awareness that an information vacuum was being “exploited” and allowing misinformation to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industry minister, Pat Conroy, said the “level of social division and damage to our community has caused us to rethink the level of transparency needed”.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Conroy has accused the Greens of </w:t>
      </w:r>
      <w:hyperlink r:id="rId10" w:history="1">
        <w:r>
          <w:rPr>
            <w:rFonts w:ascii="arial" w:eastAsia="arial" w:hAnsi="arial" w:cs="arial"/>
            <w:b w:val="0"/>
            <w:i/>
            <w:strike w:val="0"/>
            <w:noProof w:val="0"/>
            <w:color w:val="0077CC"/>
            <w:position w:val="0"/>
            <w:sz w:val="20"/>
            <w:u w:val="single"/>
            <w:vertAlign w:val="baseline"/>
          </w:rPr>
          <w:t>spreading misinformation about arms exports</w:t>
        </w:r>
      </w:hyperlink>
      <w:r>
        <w:rPr>
          <w:rFonts w:ascii="arial" w:eastAsia="arial" w:hAnsi="arial" w:cs="arial"/>
          <w:b w:val="0"/>
          <w:i w:val="0"/>
          <w:strike w:val="0"/>
          <w:noProof w:val="0"/>
          <w:color w:val="000000"/>
          <w:position w:val="0"/>
          <w:sz w:val="20"/>
          <w:u w:val="none"/>
          <w:vertAlign w:val="baseline"/>
        </w:rPr>
        <w:t xml:space="preserve">  and sought to reassure Australians alarmed by the increasing number of Palestinians killed in Gaza.</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care and we’ve been horrified by events,” Conroy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want to assure people who are really concerned and horrified about what is going on in Gaza that the Australian government is horrified by the loss of lives and we’ve repeatedly called for a ceasefire and repeatedly called for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previously been criticised for a lack of transparency about exactly what Israel-bound export permits have been approved. The Greens have campaigned for Labor to “stop military exports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Senate estimates hearing last week, officials </w:t>
      </w:r>
      <w:hyperlink r:id="rId12" w:history="1">
        <w:r>
          <w:rPr>
            <w:rFonts w:ascii="arial" w:eastAsia="arial" w:hAnsi="arial" w:cs="arial"/>
            <w:b w:val="0"/>
            <w:i/>
            <w:strike w:val="0"/>
            <w:noProof w:val="0"/>
            <w:color w:val="0077CC"/>
            <w:position w:val="0"/>
            <w:sz w:val="20"/>
            <w:u w:val="single"/>
            <w:vertAlign w:val="baseline"/>
          </w:rPr>
          <w:t>gave their most detailed account yet</w:t>
        </w:r>
      </w:hyperlink>
      <w:r>
        <w:rPr>
          <w:rFonts w:ascii="arial" w:eastAsia="arial" w:hAnsi="arial" w:cs="arial"/>
          <w:b w:val="0"/>
          <w:i w:val="0"/>
          <w:strike w:val="0"/>
          <w:noProof w:val="0"/>
          <w:color w:val="000000"/>
          <w:position w:val="0"/>
          <w:sz w:val="20"/>
          <w:u w:val="none"/>
          <w:vertAlign w:val="baseline"/>
        </w:rPr>
        <w:t xml:space="preserve">  of the eight specific permits issued since the Hamas attacks on 7 October sparked Israel’s devastating assault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seven permits allowed Australian defence or law enforcement equipment to be sent to Israel for repairs before returning to Australia. The eighth permit was for “a nonlethal item” to return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Conroy said on Sunday it was “clear that we need to be more transparent with how the export permit system is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exploited what is a reasonably opaque system to get claims out there that are wrong, and that has required the government – working with Defence – to be more transparent while protecting commercial-in-confidence information,” the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defence spokesperson, David Shoebridge, said there were “staggering revelations in Senate estimates about the scale of Australia’s two-way arms trade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Shoebridge said officials had also revealed that 66 defence-related export permits remained active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has still not told the public what is in these permits,”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said it is “scrutinising pre-existing export permits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Greens, Adam Bandt, told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Melbourne on Sunday that the government should “stop making F-35 fighter parts for planes that get used in Israel and rule out all two-way military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also called on the government to “cancel the $900m contract that Elbit Systems has for Australian weapons” – a reference to South Korean company Hanwha’s arrangement with Israeli subcontractor Elbit to produce some systems that will be fitted to the Australian army’s own infantry fighting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told those participating in weekly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that there was “no place for violence in our politics, against people, politicians, their staff or their offices, and everyone has the right to feel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that is not what you’re about, but I’m just making this clear for the Labor and Liberal politicians and those in the media who are now attacking your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deliberately trying to discredit you and stop you from speaking out,” Bandt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Anthony Albanese, and the opposition leader, Peter Dutton, </w:t>
      </w:r>
      <w:hyperlink r:id="rId13" w:history="1">
        <w:r>
          <w:rPr>
            <w:rFonts w:ascii="arial" w:eastAsia="arial" w:hAnsi="arial" w:cs="arial"/>
            <w:b w:val="0"/>
            <w:i/>
            <w:strike w:val="0"/>
            <w:noProof w:val="0"/>
            <w:color w:val="0077CC"/>
            <w:position w:val="0"/>
            <w:sz w:val="20"/>
            <w:u w:val="single"/>
            <w:vertAlign w:val="baseline"/>
          </w:rPr>
          <w:t>united in parliament last Wednesday</w:t>
        </w:r>
      </w:hyperlink>
      <w:r>
        <w:rPr>
          <w:rFonts w:ascii="arial" w:eastAsia="arial" w:hAnsi="arial" w:cs="arial"/>
          <w:b w:val="0"/>
          <w:i w:val="0"/>
          <w:strike w:val="0"/>
          <w:noProof w:val="0"/>
          <w:color w:val="000000"/>
          <w:position w:val="0"/>
          <w:sz w:val="20"/>
          <w:u w:val="none"/>
          <w:vertAlign w:val="baseline"/>
        </w:rPr>
        <w:t xml:space="preserve">  to strongly condemn the Greens for allegedly inflaming tensions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some federal politicians’ electorate offices.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Conroy sought to reach out to anyone who may have interpreted that as a sign the government was not hearing community pleas for action to protect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Conroy said Australia had called for a ceasefire for the past six months and “for Israel to respect international law”, while also urging the release of hostages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some of those messages get drowned out, but for Adam Bandt to claim we are complicit in genocide is as inaccurate as it is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and Israel signed a memorandum of understanding on “defence industry cooperation” in 2017 but Conroy said it had “not come across my desk” in the two years he had been defence industry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defended Australia’s role in the supply chain for F-35 fighter aircraft, saying it was a longstanding 18-nation consortium and “ultimately the use of military equipment is the responsibility of the defence force involved”.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transparency needed on exports to Israel after Greens ‘exploited’ information vacuum, Labor says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article/2024/jun/09/fact-check-is-australia-exporting-weapons-to-israel" TargetMode="External" /><Relationship Id="rId11" Type="http://schemas.openxmlformats.org/officeDocument/2006/relationships/hyperlink" Target="https://www.theguardian.com/email-newsletters?CMP=copyembed" TargetMode="External" /><Relationship Id="rId12" Type="http://schemas.openxmlformats.org/officeDocument/2006/relationships/hyperlink" Target="https://www.theguardian.com/australia-news/article/2024/jun/05/australia-only-granted-defence-export-permits-to-israel-for-repair-of-equipment-since-conflict-estimates-told" TargetMode="External" /><Relationship Id="rId13" Type="http://schemas.openxmlformats.org/officeDocument/2006/relationships/hyperlink" Target="https://www.theguardian.com/australia-news/article/2024/jun/05/bandt-hits-back-after-albanese-and-dutton-acuse-greens-of-inflaming-gaza-protests"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70-KJF1-JBNF-W21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 transparency needed on exports to Israel after Greens ‘exploited’ information vacuum, Labor says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413</vt:lpwstr>
  </property>
  <property fmtid="{D5CDD505-2E9C-101B-9397-08002B2CF9AE}" pid="3" name="LADocCount">
    <vt:lpwstr>1</vt:lpwstr>
  </property>
  <property fmtid="{D5CDD505-2E9C-101B-9397-08002B2CF9AE}" pid="4" name="LADocumentID:413">
    <vt:lpwstr>Doc::urn:hlct:16|contextualFeaturePermID::1519360</vt:lpwstr>
  </property>
  <property fmtid="{D5CDD505-2E9C-101B-9397-08002B2CF9AE}" pid="5" name="UserPermID">
    <vt:lpwstr>urn:user:PA195023767</vt:lpwstr>
  </property>
</Properties>
</file>