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No 10 faces Tory backlash over plans to broaden extremism definition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2024 Tuesday 9:34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Quinn Political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Figures on right of party fear move could have unintended impact on those with socially conservative viewsUK politics live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is facing a backlash from Conservative MPs and peers over moves to create a broader of definition of extremism in response to what </w:t>
      </w:r>
      <w:hyperlink r:id="rId10" w:history="1">
        <w:r>
          <w:rPr>
            <w:rFonts w:ascii="arial" w:eastAsia="arial" w:hAnsi="arial" w:cs="arial"/>
            <w:b w:val="0"/>
            <w:i/>
            <w:strike w:val="0"/>
            <w:noProof w:val="0"/>
            <w:color w:val="0077CC"/>
            <w:position w:val="0"/>
            <w:sz w:val="20"/>
            <w:u w:val="single"/>
            <w:vertAlign w:val="baseline"/>
          </w:rPr>
          <w:t>Rishi Sunak describes as the threat of “mob rule”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the communities secretary, is expected to unveil plans next week that would allow the government, universities and local authorities to cut off links to groups identified as “extremist”.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Organisations such as the Muslim Council of Britain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such as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are among those that could be affected by the non-statutory move to block groups from funding or accessing venues if they are regarded as promoting an ideology that undermines “British values”. </w:t>
      </w:r>
      <w:hyperlink r:id="rId11" w:history="1">
        <w:r>
          <w:rPr>
            <w:rFonts w:ascii="arial" w:eastAsia="arial" w:hAnsi="arial" w:cs="arial"/>
            <w:b w:val="0"/>
            <w:i/>
            <w:strike w:val="0"/>
            <w:noProof w:val="0"/>
            <w:color w:val="0077CC"/>
            <w:position w:val="0"/>
            <w:sz w:val="20"/>
            <w:u w:val="single"/>
            <w:vertAlign w:val="baseline"/>
          </w:rPr>
          <w:t>The plan was reported by the Observer last year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rightwing Tory MP Miriam Cates and Lord Frost, the high-profile rightwing peer, are among those who have expressed opposition amid concerns that the move could have an inadvertent impact on anti-abortion groups, advocates for socially conservative causes and those opposed to transgender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attempt to define extremism or fundamental British values is very risky because one person’s extremism is another person’s sincerely held and lawful belief,” Cates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obvious is example is where I regularly call trans rights activists extremists for believing a man can be a woman just because he says he is, and that this gives him the right to enter women-only spaces, but equally I am called an extremist for believing there are only two biological sexes and that you can’t change 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debates that we should be able to have lawfully in society. We should be able to call each other extremists, but it also means those views should not be banned,” said the MP, one of the leaders of the New Conservatives grouping of Tory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move that also raises the prospect of unusual alliances emerging between those who might disagree on other issues but who are united by hostility to the proposals, Cates said she would be raising her concerns with the government and other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Frost, Boris Johnson’s chief Brexit negotiator, said on X that he was “very much” in agreement with a tweet by Cates who had used the platform to say that a “broader definition of extremism” was not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need is proper enforcement of the laws we have against, for example, incitement to violence,” added Frost.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proposals come after a speech outside Downing Street last Friday in which Sunak claimed extremist groups in the UK were “trying to tear us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that came hours after George Galloway won a byelection in Rochdale, the prime minister said: “You cannot be part of our civic life if your agenda is to tear it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address contained no detail of new policies, save for a pledge that the government would “redouble” support for the Prevent counter-terrorism programme, demand that universities stop extremist activity on campus and take action on extremists entering the 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w:t>
      </w:r>
      <w:hyperlink r:id="rId12" w:history="1">
        <w:r>
          <w:rPr>
            <w:rFonts w:ascii="arial" w:eastAsia="arial" w:hAnsi="arial" w:cs="arial"/>
            <w:b w:val="0"/>
            <w:i/>
            <w:strike w:val="0"/>
            <w:noProof w:val="0"/>
            <w:color w:val="0077CC"/>
            <w:position w:val="0"/>
            <w:sz w:val="20"/>
            <w:u w:val="single"/>
            <w:vertAlign w:val="baseline"/>
          </w:rPr>
          <w:t>are also considering proposals</w:t>
        </w:r>
      </w:hyperlink>
      <w:r>
        <w:rPr>
          <w:rFonts w:ascii="arial" w:eastAsia="arial" w:hAnsi="arial" w:cs="arial"/>
          <w:b w:val="0"/>
          <w:i w:val="0"/>
          <w:strike w:val="0"/>
          <w:noProof w:val="0"/>
          <w:color w:val="000000"/>
          <w:position w:val="0"/>
          <w:sz w:val="20"/>
          <w:u w:val="none"/>
          <w:vertAlign w:val="baseline"/>
        </w:rPr>
        <w:t xml:space="preserve">  to ban MPs and councillors from engaging with groups such as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w:t>
      </w:r>
      <w:hyperlink r:id="rId13" w:history="1">
        <w:r>
          <w:rPr>
            <w:rFonts w:ascii="arial" w:eastAsia="arial" w:hAnsi="arial" w:cs="arial"/>
            <w:b w:val="0"/>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and Just Stop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plans, put forward by the government’s adviser on political violence, John Woodcock, say mainstream political leaders should tell their representatives to employ a “zero-tolerance approach” to groups that use disruptive tactics or fail to stop “hate” on marches.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10 faces Tory backlash over plans to broaden extremism definition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mar/01/extremists-trying-to-tear-us-apart-says-rishi-sunak-in-impromptu-no-10-speech" TargetMode="External" /><Relationship Id="rId11" Type="http://schemas.openxmlformats.org/officeDocument/2006/relationships/hyperlink" Target="https://www.theguardian.com/uk-news/2023/nov/04/plans-to-redefine-extremism-would-include-undermining-uk-values" TargetMode="External" /><Relationship Id="rId12" Type="http://schemas.openxmlformats.org/officeDocument/2006/relationships/hyperlink" Target="https://www.theguardian.com/world/2024/mar/03/ministers-consider-ban-mps-engaging-pro-palestine-climate-protesters" TargetMode="External" /><Relationship Id="rId13" Type="http://schemas.openxmlformats.org/officeDocument/2006/relationships/hyperlink" Target="https://www.theguardian.com/environment/extinction-rebellion"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G-K0B1-JBNF-W3N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10 faces Tory backlash over plans to broaden extremism definition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434</vt:lpwstr>
  </property>
  <property fmtid="{D5CDD505-2E9C-101B-9397-08002B2CF9AE}" pid="3" name="LADocCount">
    <vt:lpwstr>1</vt:lpwstr>
  </property>
  <property fmtid="{D5CDD505-2E9C-101B-9397-08002B2CF9AE}" pid="4" name="LADocumentID:434">
    <vt:lpwstr>Doc::urn:hlct:16|contextualFeaturePermID::1519360</vt:lpwstr>
  </property>
  <property fmtid="{D5CDD505-2E9C-101B-9397-08002B2CF9AE}" pid="5" name="UserPermID">
    <vt:lpwstr>urn:user:PA195023767</vt:lpwstr>
  </property>
</Properties>
</file>