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movement has exposed the cynicism of political elites. Where will that energy go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Seymour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war on Gaza brought out hundreds of thousands of protesters. This force could reshape our hollow democracies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has grown spectacularly in a remarkably short period of time. Within a week of the Hamas-led attack on southern Israel, and the start of Benjamin Netanyahu’s “ </w:t>
      </w:r>
      <w:hyperlink r:id="rId10" w:history="1">
        <w:r>
          <w:rPr>
            <w:rFonts w:ascii="arial" w:eastAsia="arial" w:hAnsi="arial" w:cs="arial"/>
            <w:b w:val="0"/>
            <w:i/>
            <w:strike w:val="0"/>
            <w:noProof w:val="0"/>
            <w:color w:val="0077CC"/>
            <w:position w:val="0"/>
            <w:sz w:val="20"/>
            <w:u w:val="single"/>
            <w:vertAlign w:val="baseline"/>
          </w:rPr>
          <w:t>mighty vengeance</w:t>
        </w:r>
      </w:hyperlink>
      <w:r>
        <w:rPr>
          <w:rFonts w:ascii="arial" w:eastAsia="arial" w:hAnsi="arial" w:cs="arial"/>
          <w:b w:val="0"/>
          <w:i w:val="0"/>
          <w:strike w:val="0"/>
          <w:noProof w:val="0"/>
          <w:color w:val="000000"/>
          <w:position w:val="0"/>
          <w:sz w:val="20"/>
          <w:u w:val="none"/>
          <w:vertAlign w:val="baseline"/>
        </w:rPr>
        <w:t xml:space="preserve">  ” on Gaza,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teemed with tens of thousands of anti-war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apace, with weekly national and local demonstrations, tactical innovations such as </w:t>
      </w:r>
      <w:hyperlink r:id="rId11" w:history="1">
        <w:r>
          <w:rPr>
            <w:rFonts w:ascii="arial" w:eastAsia="arial" w:hAnsi="arial" w:cs="arial"/>
            <w:b w:val="0"/>
            <w:i/>
            <w:strike w:val="0"/>
            <w:noProof w:val="0"/>
            <w:color w:val="0077CC"/>
            <w:position w:val="0"/>
            <w:sz w:val="20"/>
            <w:u w:val="single"/>
            <w:vertAlign w:val="baseline"/>
          </w:rPr>
          <w:t>sit-ins</w:t>
        </w:r>
      </w:hyperlink>
      <w:r>
        <w:rPr>
          <w:rFonts w:ascii="arial" w:eastAsia="arial" w:hAnsi="arial" w:cs="arial"/>
          <w:b w:val="0"/>
          <w:i w:val="0"/>
          <w:strike w:val="0"/>
          <w:noProof w:val="0"/>
          <w:color w:val="000000"/>
          <w:position w:val="0"/>
          <w:sz w:val="20"/>
          <w:u w:val="none"/>
          <w:vertAlign w:val="baseline"/>
        </w:rPr>
        <w:t xml:space="preserve">  at train stations and </w:t>
      </w:r>
      <w:hyperlink r:id="rId12" w:history="1">
        <w:r>
          <w:rPr>
            <w:rFonts w:ascii="arial" w:eastAsia="arial" w:hAnsi="arial" w:cs="arial"/>
            <w:b w:val="0"/>
            <w:i/>
            <w:strike w:val="0"/>
            <w:noProof w:val="0"/>
            <w:color w:val="0077CC"/>
            <w:position w:val="0"/>
            <w:sz w:val="20"/>
            <w:u w:val="single"/>
            <w:vertAlign w:val="baseline"/>
          </w:rPr>
          <w:t>direct actions</w:t>
        </w:r>
      </w:hyperlink>
      <w:r>
        <w:rPr>
          <w:rFonts w:ascii="arial" w:eastAsia="arial" w:hAnsi="arial" w:cs="arial"/>
          <w:b w:val="0"/>
          <w:i w:val="0"/>
          <w:strike w:val="0"/>
          <w:noProof w:val="0"/>
          <w:color w:val="000000"/>
          <w:position w:val="0"/>
          <w:sz w:val="20"/>
          <w:u w:val="none"/>
          <w:vertAlign w:val="baseline"/>
        </w:rPr>
        <w:t xml:space="preserve">  at factories supplying arms to Israel such as Elbit Systems. Nor has the pace slackened much since. Many on the right have sought to depict the protesters as extremists, but the sheer scale and regularity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actions are in fact a sign of how mainstream pro-Palestinian feeling is within British society. The question, assuming the movement succeeds in ending the Israeli assault, is where does it go next? What becomes of movements when they stop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social movements went through phases of emergence, coalescence, institutionalisation and decline, followed by dissipation and co-optation by mainstream parties. This usually took decades, the classic case being the US civil rights movement. Yet the era since “Occupy Wall Street” in 2011 has been one of so-called “flash movements”. From Black Lives Matter to the gilets jaunes, movements have coalesced around hashtagged slogans with astonishing celerity, producing deep political crises – and then subsiding.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campaign resembles a flash movement. It didn’t come out of nowhere.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a cause of the international left since the six-day war in 1967, and the UK has seen repeated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flattening of the West Bank, invasion of Lebanon and serial bombardments of Gaza. There is a network of organisations doing the groundwork, such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Stop the War. But the turnout for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shows the virtues of the flash movement: it can rapidly mobilise masses of people, tolerate a diversity of tactics and keep focus on a simple, morally obvious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respects, it is succeeding. In the UK, despite efforts to demonise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 </w:t>
      </w:r>
      <w:hyperlink r:id="rId13"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 and the then home secretary Suella Braverman’s inept </w:t>
      </w:r>
      <w:hyperlink r:id="rId14" w:history="1">
        <w:r>
          <w:rPr>
            <w:rFonts w:ascii="arial" w:eastAsia="arial" w:hAnsi="arial" w:cs="arial"/>
            <w:b w:val="0"/>
            <w:i/>
            <w:strike w:val="0"/>
            <w:noProof w:val="0"/>
            <w:color w:val="0077CC"/>
            <w:position w:val="0"/>
            <w:sz w:val="20"/>
            <w:u w:val="single"/>
            <w:vertAlign w:val="baseline"/>
          </w:rPr>
          <w:t>provocation</w:t>
        </w:r>
      </w:hyperlink>
      <w:r>
        <w:rPr>
          <w:rFonts w:ascii="arial" w:eastAsia="arial" w:hAnsi="arial" w:cs="arial"/>
          <w:b w:val="0"/>
          <w:i w:val="0"/>
          <w:strike w:val="0"/>
          <w:noProof w:val="0"/>
          <w:color w:val="000000"/>
          <w:position w:val="0"/>
          <w:sz w:val="20"/>
          <w:u w:val="none"/>
          <w:vertAlign w:val="baseline"/>
        </w:rPr>
        <w:t xml:space="preserve">  of the far right against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demonstrations brought up to </w:t>
      </w:r>
      <w:hyperlink r:id="rId15" w:history="1">
        <w:r>
          <w:rPr>
            <w:rFonts w:ascii="arial" w:eastAsia="arial" w:hAnsi="arial" w:cs="arial"/>
            <w:b w:val="0"/>
            <w:i/>
            <w:strike w:val="0"/>
            <w:noProof w:val="0"/>
            <w:color w:val="0077CC"/>
            <w:position w:val="0"/>
            <w:sz w:val="20"/>
            <w:u w:val="single"/>
            <w:vertAlign w:val="baseline"/>
          </w:rPr>
          <w:t>800,000</w:t>
        </w:r>
      </w:hyperlink>
      <w:r>
        <w:rPr>
          <w:rFonts w:ascii="arial" w:eastAsia="arial" w:hAnsi="arial" w:cs="arial"/>
          <w:b w:val="0"/>
          <w:i w:val="0"/>
          <w:strike w:val="0"/>
          <w:noProof w:val="0"/>
          <w:color w:val="000000"/>
          <w:position w:val="0"/>
          <w:sz w:val="20"/>
          <w:u w:val="none"/>
          <w:vertAlign w:val="baseline"/>
        </w:rPr>
        <w:t xml:space="preserve">  people to the streets on 11 November. This was the largest such demonstration since the invasion of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was the UK alone. There have been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everywhere from </w:t>
      </w:r>
      <w:hyperlink r:id="rId16" w:history="1">
        <w:r>
          <w:rPr>
            <w:rFonts w:ascii="arial" w:eastAsia="arial" w:hAnsi="arial" w:cs="arial"/>
            <w:b w:val="0"/>
            <w:i/>
            <w:strike w:val="0"/>
            <w:noProof w:val="0"/>
            <w:color w:val="0077CC"/>
            <w:position w:val="0"/>
            <w:sz w:val="20"/>
            <w:u w:val="single"/>
            <w:vertAlign w:val="baseline"/>
          </w:rPr>
          <w:t>Tokyo</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Kerala</w:t>
        </w:r>
      </w:hyperlink>
      <w:r>
        <w:rPr>
          <w:rFonts w:ascii="arial" w:eastAsia="arial" w:hAnsi="arial" w:cs="arial"/>
          <w:b w:val="0"/>
          <w:i w:val="0"/>
          <w:strike w:val="0"/>
          <w:noProof w:val="0"/>
          <w:color w:val="000000"/>
          <w:position w:val="0"/>
          <w:sz w:val="20"/>
          <w:u w:val="none"/>
          <w:vertAlign w:val="baseline"/>
        </w:rPr>
        <w:t xml:space="preserve">  to </w:t>
      </w:r>
      <w:hyperlink r:id="rId18" w:history="1">
        <w:r>
          <w:rPr>
            <w:rFonts w:ascii="arial" w:eastAsia="arial" w:hAnsi="arial" w:cs="arial"/>
            <w:b w:val="0"/>
            <w:i/>
            <w:strike w:val="0"/>
            <w:noProof w:val="0"/>
            <w:color w:val="0077CC"/>
            <w:position w:val="0"/>
            <w:sz w:val="20"/>
            <w:u w:val="single"/>
            <w:vertAlign w:val="baseline"/>
          </w:rPr>
          <w:t>Cairo</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Washington DC</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Rio de Janeiro</w:t>
        </w:r>
      </w:hyperlink>
      <w:r>
        <w:rPr>
          <w:rFonts w:ascii="arial" w:eastAsia="arial" w:hAnsi="arial" w:cs="arial"/>
          <w:b w:val="0"/>
          <w:i w:val="0"/>
          <w:strike w:val="0"/>
          <w:noProof w:val="0"/>
          <w:color w:val="000000"/>
          <w:position w:val="0"/>
          <w:sz w:val="20"/>
          <w:u w:val="none"/>
          <w:vertAlign w:val="baseline"/>
        </w:rPr>
        <w:t xml:space="preserve">.  In </w:t>
      </w:r>
      <w:hyperlink r:id="rId21"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Berlin</w:t>
        </w:r>
      </w:hyperlink>
      <w:r>
        <w:rPr>
          <w:rFonts w:ascii="arial" w:eastAsia="arial" w:hAnsi="arial" w:cs="arial"/>
          <w:b w:val="0"/>
          <w:i w:val="0"/>
          <w:strike w:val="0"/>
          <w:noProof w:val="0"/>
          <w:color w:val="000000"/>
          <w:position w:val="0"/>
          <w:sz w:val="20"/>
          <w:u w:val="none"/>
          <w:vertAlign w:val="baseline"/>
        </w:rPr>
        <w:t xml:space="preserve"> , protesters have defied official bans. In the US, the </w:t>
      </w:r>
      <w:hyperlink r:id="rId23" w:history="1">
        <w:r>
          <w:rPr>
            <w:rFonts w:ascii="arial" w:eastAsia="arial" w:hAnsi="arial" w:cs="arial"/>
            <w:b w:val="0"/>
            <w:i/>
            <w:strike w:val="0"/>
            <w:noProof w:val="0"/>
            <w:color w:val="0077CC"/>
            <w:position w:val="0"/>
            <w:sz w:val="20"/>
            <w:u w:val="single"/>
            <w:vertAlign w:val="baseline"/>
          </w:rPr>
          <w:t>Jewish left</w:t>
        </w:r>
      </w:hyperlink>
      <w:r>
        <w:rPr>
          <w:rFonts w:ascii="arial" w:eastAsia="arial" w:hAnsi="arial" w:cs="arial"/>
          <w:b w:val="0"/>
          <w:i w:val="0"/>
          <w:strike w:val="0"/>
          <w:noProof w:val="0"/>
          <w:color w:val="000000"/>
          <w:position w:val="0"/>
          <w:sz w:val="20"/>
          <w:u w:val="none"/>
          <w:vertAlign w:val="baseline"/>
        </w:rPr>
        <w:t xml:space="preserve">  has led the movement and often engaged in the most militant tactics, including </w:t>
      </w:r>
      <w:hyperlink r:id="rId24" w:history="1">
        <w:r>
          <w:rPr>
            <w:rFonts w:ascii="arial" w:eastAsia="arial" w:hAnsi="arial" w:cs="arial"/>
            <w:b w:val="0"/>
            <w:i/>
            <w:strike w:val="0"/>
            <w:noProof w:val="0"/>
            <w:color w:val="0077CC"/>
            <w:position w:val="0"/>
            <w:sz w:val="20"/>
            <w:u w:val="single"/>
            <w:vertAlign w:val="baseline"/>
          </w:rPr>
          <w:t>blockading</w:t>
        </w:r>
      </w:hyperlink>
      <w:r>
        <w:rPr>
          <w:rFonts w:ascii="arial" w:eastAsia="arial" w:hAnsi="arial" w:cs="arial"/>
          <w:b w:val="0"/>
          <w:i w:val="0"/>
          <w:strike w:val="0"/>
          <w:noProof w:val="0"/>
          <w:color w:val="000000"/>
          <w:position w:val="0"/>
          <w:sz w:val="20"/>
          <w:u w:val="none"/>
          <w:vertAlign w:val="baseline"/>
        </w:rPr>
        <w:t xml:space="preserve">  Manhattan Bridge. The embattled Israeli left has also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a climate of </w:t>
      </w:r>
      <w:hyperlink r:id="rId25" w:history="1">
        <w:r>
          <w:rPr>
            <w:rFonts w:ascii="arial" w:eastAsia="arial" w:hAnsi="arial" w:cs="arial"/>
            <w:b w:val="0"/>
            <w:i/>
            <w:strike w:val="0"/>
            <w:noProof w:val="0"/>
            <w:color w:val="0077CC"/>
            <w:position w:val="0"/>
            <w:sz w:val="20"/>
            <w:u w:val="single"/>
            <w:vertAlign w:val="baseline"/>
          </w:rPr>
          <w:t>police repression</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mob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has done what successful movements do: win over </w:t>
      </w:r>
      <w:hyperlink r:id="rId27" w:history="1">
        <w:r>
          <w:rPr>
            <w:rFonts w:ascii="arial" w:eastAsia="arial" w:hAnsi="arial" w:cs="arial"/>
            <w:b w:val="0"/>
            <w:i/>
            <w:strike w:val="0"/>
            <w:noProof w:val="0"/>
            <w:color w:val="0077CC"/>
            <w:position w:val="0"/>
            <w:sz w:val="20"/>
            <w:u w:val="single"/>
            <w:vertAlign w:val="baseline"/>
          </w:rPr>
          <w:t>public opinion</w:t>
        </w:r>
      </w:hyperlink>
      <w:r>
        <w:rPr>
          <w:rFonts w:ascii="arial" w:eastAsia="arial" w:hAnsi="arial" w:cs="arial"/>
          <w:b w:val="0"/>
          <w:i w:val="0"/>
          <w:strike w:val="0"/>
          <w:noProof w:val="0"/>
          <w:color w:val="000000"/>
          <w:position w:val="0"/>
          <w:sz w:val="20"/>
          <w:u w:val="none"/>
          <w:vertAlign w:val="baseline"/>
        </w:rPr>
        <w:t xml:space="preserve"> , catalyse cracks in elite consensus and expose divisions in the state. These splits were visible in the form of </w:t>
      </w:r>
      <w:hyperlink r:id="rId28" w:history="1">
        <w:r>
          <w:rPr>
            <w:rFonts w:ascii="arial" w:eastAsia="arial" w:hAnsi="arial" w:cs="arial"/>
            <w:b w:val="0"/>
            <w:i/>
            <w:strike w:val="0"/>
            <w:noProof w:val="0"/>
            <w:color w:val="0077CC"/>
            <w:position w:val="0"/>
            <w:sz w:val="20"/>
            <w:u w:val="single"/>
            <w:vertAlign w:val="baseline"/>
          </w:rPr>
          <w:t>staffer dissent</w:t>
        </w:r>
      </w:hyperlink>
      <w:r>
        <w:rPr>
          <w:rFonts w:ascii="arial" w:eastAsia="arial" w:hAnsi="arial" w:cs="arial"/>
          <w:b w:val="0"/>
          <w:i w:val="0"/>
          <w:strike w:val="0"/>
          <w:noProof w:val="0"/>
          <w:color w:val="000000"/>
          <w:position w:val="0"/>
          <w:sz w:val="20"/>
          <w:u w:val="none"/>
          <w:vertAlign w:val="baseline"/>
        </w:rPr>
        <w:t xml:space="preserve">  in the US state department, frontbench resignations in Labour over Keir Starmer’s refusal to support a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29" w:history="1">
        <w:r>
          <w:rPr>
            <w:rFonts w:ascii="arial" w:eastAsia="arial" w:hAnsi="arial" w:cs="arial"/>
            <w:b w:val="0"/>
            <w:i/>
            <w:strike w:val="0"/>
            <w:noProof w:val="0"/>
            <w:color w:val="0077CC"/>
            <w:position w:val="0"/>
            <w:sz w:val="20"/>
            <w:u w:val="single"/>
            <w:vertAlign w:val="baseline"/>
          </w:rPr>
          <w:t>Dutch civil servants</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EU employees</w:t>
        </w:r>
      </w:hyperlink>
      <w:r>
        <w:rPr>
          <w:rFonts w:ascii="arial" w:eastAsia="arial" w:hAnsi="arial" w:cs="arial"/>
          <w:b w:val="0"/>
          <w:i w:val="0"/>
          <w:strike w:val="0"/>
          <w:noProof w:val="0"/>
          <w:color w:val="000000"/>
          <w:position w:val="0"/>
          <w:sz w:val="20"/>
          <w:u w:val="none"/>
          <w:vertAlign w:val="baseline"/>
        </w:rPr>
        <w:t xml:space="preserve"> , Macron’s </w:t>
      </w:r>
      <w:hyperlink r:id="rId31" w:history="1">
        <w:r>
          <w:rPr>
            <w:rFonts w:ascii="arial" w:eastAsia="arial" w:hAnsi="arial" w:cs="arial"/>
            <w:b w:val="0"/>
            <w:i/>
            <w:strike w:val="0"/>
            <w:noProof w:val="0"/>
            <w:color w:val="0077CC"/>
            <w:position w:val="0"/>
            <w:sz w:val="20"/>
            <w:u w:val="single"/>
            <w:vertAlign w:val="baseline"/>
          </w:rPr>
          <w:t>ceasefire demand</w:t>
        </w:r>
      </w:hyperlink>
      <w:r>
        <w:rPr>
          <w:rFonts w:ascii="arial" w:eastAsia="arial" w:hAnsi="arial" w:cs="arial"/>
          <w:b w:val="0"/>
          <w:i w:val="0"/>
          <w:strike w:val="0"/>
          <w:noProof w:val="0"/>
          <w:color w:val="000000"/>
          <w:position w:val="0"/>
          <w:sz w:val="20"/>
          <w:u w:val="none"/>
          <w:vertAlign w:val="baseline"/>
        </w:rPr>
        <w:t xml:space="preserve"> , and recently the call from Canada, Australia and New Zealand, three of the Five Eyes intelligence-sharing coalition countries, for an “ </w:t>
      </w:r>
      <w:hyperlink r:id="rId32" w:history="1">
        <w:r>
          <w:rPr>
            <w:rFonts w:ascii="arial" w:eastAsia="arial" w:hAnsi="arial" w:cs="arial"/>
            <w:b w:val="0"/>
            <w:i/>
            <w:strike w:val="0"/>
            <w:noProof w:val="0"/>
            <w:color w:val="0077CC"/>
            <w:position w:val="0"/>
            <w:sz w:val="20"/>
            <w:u w:val="single"/>
            <w:vertAlign w:val="baseline"/>
          </w:rPr>
          <w:t>immediate humanitarian ceasefire</w:t>
        </w:r>
      </w:hyperlink>
      <w:r>
        <w:rPr>
          <w:rFonts w:ascii="arial" w:eastAsia="arial" w:hAnsi="arial" w:cs="arial"/>
          <w:b w:val="0"/>
          <w:i w:val="0"/>
          <w:strike w:val="0"/>
          <w:noProof w:val="0"/>
          <w:color w:val="000000"/>
          <w:position w:val="0"/>
          <w:sz w:val="20"/>
          <w:u w:val="none"/>
          <w:vertAlign w:val="baseline"/>
        </w:rPr>
        <w:t xml:space="preserve">  ”. Only the US </w:t>
      </w:r>
      <w:hyperlink r:id="rId33" w:history="1">
        <w:r>
          <w:rPr>
            <w:rFonts w:ascii="arial" w:eastAsia="arial" w:hAnsi="arial" w:cs="arial"/>
            <w:b w:val="0"/>
            <w:i/>
            <w:strike w:val="0"/>
            <w:noProof w:val="0"/>
            <w:color w:val="0077CC"/>
            <w:position w:val="0"/>
            <w:sz w:val="20"/>
            <w:u w:val="single"/>
            <w:vertAlign w:val="baseline"/>
          </w:rPr>
          <w:t>now vetoes</w:t>
        </w:r>
      </w:hyperlink>
      <w:r>
        <w:rPr>
          <w:rFonts w:ascii="arial" w:eastAsia="arial" w:hAnsi="arial" w:cs="arial"/>
          <w:b w:val="0"/>
          <w:i w:val="0"/>
          <w:strike w:val="0"/>
          <w:noProof w:val="0"/>
          <w:color w:val="000000"/>
          <w:position w:val="0"/>
          <w:sz w:val="20"/>
          <w:u w:val="none"/>
          <w:vertAlign w:val="baseline"/>
        </w:rPr>
        <w:t xml:space="preserve">  UN ceasefire resolutions. However, Kamala Harris’s call for a temporary ceasefire and Chuck Schumer’s call for fresh Israeli elections reflects a growing rift between Netanyahu and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this is down to the anti-war movement. The genocidal rhetoric from senior figures within the Israeli government, the viciousness of its campaign, with </w:t>
      </w:r>
      <w:hyperlink r:id="rId34" w:history="1">
        <w:r>
          <w:rPr>
            <w:rFonts w:ascii="arial" w:eastAsia="arial" w:hAnsi="arial" w:cs="arial"/>
            <w:b w:val="0"/>
            <w:i/>
            <w:strike w:val="0"/>
            <w:noProof w:val="0"/>
            <w:color w:val="0077CC"/>
            <w:position w:val="0"/>
            <w:sz w:val="20"/>
            <w:u w:val="single"/>
            <w:vertAlign w:val="baseline"/>
          </w:rPr>
          <w:t>tens of thousands of deaths</w:t>
        </w:r>
      </w:hyperlink>
      <w:r>
        <w:rPr>
          <w:rFonts w:ascii="arial" w:eastAsia="arial" w:hAnsi="arial" w:cs="arial"/>
          <w:b w:val="0"/>
          <w:i w:val="0"/>
          <w:strike w:val="0"/>
          <w:noProof w:val="0"/>
          <w:color w:val="000000"/>
          <w:position w:val="0"/>
          <w:sz w:val="20"/>
          <w:u w:val="none"/>
          <w:vertAlign w:val="baseline"/>
        </w:rPr>
        <w:t xml:space="preserve">  possible even after the war ends, the </w:t>
      </w:r>
      <w:hyperlink r:id="rId35" w:history="1">
        <w:r>
          <w:rPr>
            <w:rFonts w:ascii="arial" w:eastAsia="arial" w:hAnsi="arial" w:cs="arial"/>
            <w:b w:val="0"/>
            <w:i/>
            <w:strike w:val="0"/>
            <w:noProof w:val="0"/>
            <w:color w:val="0077CC"/>
            <w:position w:val="0"/>
            <w:sz w:val="20"/>
            <w:u w:val="single"/>
            <w:vertAlign w:val="baseline"/>
          </w:rPr>
          <w:t>implausibility</w:t>
        </w:r>
      </w:hyperlink>
      <w:r>
        <w:rPr>
          <w:rFonts w:ascii="arial" w:eastAsia="arial" w:hAnsi="arial" w:cs="arial"/>
          <w:b w:val="0"/>
          <w:i w:val="0"/>
          <w:strike w:val="0"/>
          <w:noProof w:val="0"/>
          <w:color w:val="000000"/>
          <w:position w:val="0"/>
          <w:sz w:val="20"/>
          <w:u w:val="none"/>
          <w:vertAlign w:val="baseline"/>
        </w:rPr>
        <w:t xml:space="preserve">  of its goal of “destroying” Hamas, and the total absence of any realistic postwar plan, have all contributed to Netanyahu’s international isolation, and the international court of justice’s </w:t>
      </w:r>
      <w:hyperlink r:id="rId36" w:history="1">
        <w:r>
          <w:rPr>
            <w:rFonts w:ascii="arial" w:eastAsia="arial" w:hAnsi="arial" w:cs="arial"/>
            <w:b w:val="0"/>
            <w:i/>
            <w:strike w:val="0"/>
            <w:noProof w:val="0"/>
            <w:color w:val="0077CC"/>
            <w:position w:val="0"/>
            <w:sz w:val="20"/>
            <w:u w:val="single"/>
            <w:vertAlign w:val="baseline"/>
          </w:rPr>
          <w:t>preliminary ruling</w:t>
        </w:r>
      </w:hyperlink>
      <w:r>
        <w:rPr>
          <w:rFonts w:ascii="arial" w:eastAsia="arial" w:hAnsi="arial" w:cs="arial"/>
          <w:b w:val="0"/>
          <w:i w:val="0"/>
          <w:strike w:val="0"/>
          <w:noProof w:val="0"/>
          <w:color w:val="000000"/>
          <w:position w:val="0"/>
          <w:sz w:val="20"/>
          <w:u w:val="none"/>
          <w:vertAlign w:val="baseline"/>
        </w:rPr>
        <w:t xml:space="preserve">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such movements win by leveraging official chaos and incompetence. All this happened very quickly. It took </w:t>
      </w:r>
      <w:hyperlink r:id="rId37" w:history="1">
        <w:r>
          <w:rPr>
            <w:rFonts w:ascii="arial" w:eastAsia="arial" w:hAnsi="arial" w:cs="arial"/>
            <w:b w:val="0"/>
            <w:i/>
            <w:strike w:val="0"/>
            <w:noProof w:val="0"/>
            <w:color w:val="0077CC"/>
            <w:position w:val="0"/>
            <w:sz w:val="20"/>
            <w:u w:val="single"/>
            <w:vertAlign w:val="baseline"/>
          </w:rPr>
          <w:t>12 years</w:t>
        </w:r>
      </w:hyperlink>
      <w:r>
        <w:rPr>
          <w:rFonts w:ascii="arial" w:eastAsia="arial" w:hAnsi="arial" w:cs="arial"/>
          <w:b w:val="0"/>
          <w:i w:val="0"/>
          <w:strike w:val="0"/>
          <w:noProof w:val="0"/>
          <w:color w:val="000000"/>
          <w:position w:val="0"/>
          <w:sz w:val="20"/>
          <w:u w:val="none"/>
          <w:vertAlign w:val="baseline"/>
        </w:rPr>
        <w:t xml:space="preserve">  to get American troops withdrawn from Vietnam, 20 years to get troops out of Afghanistan and decades for the anti-apartheid movement to make a dent on international backing of the racist regime in Soweto. Israel’s war is already testing the limits of even Biden’s enthusiastic embrace.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resulting political crisis has mainly damaged Labour, because Labour voters strongly support a ceasefire while the leadership is staunchly pro-Israel. Consider the scandal following Azhar Ali’s insinuations about “ </w:t>
      </w:r>
      <w:hyperlink r:id="rId38" w:history="1">
        <w:r>
          <w:rPr>
            <w:rFonts w:ascii="arial" w:eastAsia="arial" w:hAnsi="arial" w:cs="arial"/>
            <w:b w:val="0"/>
            <w:i/>
            <w:strike w:val="0"/>
            <w:noProof w:val="0"/>
            <w:color w:val="0077CC"/>
            <w:position w:val="0"/>
            <w:sz w:val="20"/>
            <w:u w:val="single"/>
            <w:vertAlign w:val="baseline"/>
          </w:rPr>
          <w:t>Jewish quarters</w:t>
        </w:r>
      </w:hyperlink>
      <w:r>
        <w:rPr>
          <w:rFonts w:ascii="arial" w:eastAsia="arial" w:hAnsi="arial" w:cs="arial"/>
          <w:b w:val="0"/>
          <w:i w:val="0"/>
          <w:strike w:val="0"/>
          <w:noProof w:val="0"/>
          <w:color w:val="000000"/>
          <w:position w:val="0"/>
          <w:sz w:val="20"/>
          <w:u w:val="none"/>
          <w:vertAlign w:val="baseline"/>
        </w:rPr>
        <w:t xml:space="preserve">  ” in the media (for which he later apologised). Labour’s grudging suspension of Ali when the details emerged during his Rochdale candidacy, left the byelection wide open to the skilled campaigner George Galloway. Galloway, symptomatic of the democratic decay on which he thrives, trounced the big parties in Rochdale. His victory was “ </w:t>
      </w:r>
      <w:hyperlink r:id="rId39" w:history="1">
        <w:r>
          <w:rPr>
            <w:rFonts w:ascii="arial" w:eastAsia="arial" w:hAnsi="arial" w:cs="arial"/>
            <w:b w:val="0"/>
            <w:i/>
            <w:strike w:val="0"/>
            <w:noProof w:val="0"/>
            <w:color w:val="0077CC"/>
            <w:position w:val="0"/>
            <w:sz w:val="20"/>
            <w:u w:val="single"/>
            <w:vertAlign w:val="baseline"/>
          </w:rPr>
          <w:t>beyond alarming</w:t>
        </w:r>
      </w:hyperlink>
      <w:r>
        <w:rPr>
          <w:rFonts w:ascii="arial" w:eastAsia="arial" w:hAnsi="arial" w:cs="arial"/>
          <w:b w:val="0"/>
          <w:i w:val="0"/>
          <w:strike w:val="0"/>
          <w:noProof w:val="0"/>
          <w:color w:val="000000"/>
          <w:position w:val="0"/>
          <w:sz w:val="20"/>
          <w:u w:val="none"/>
          <w:vertAlign w:val="baseline"/>
        </w:rPr>
        <w:t xml:space="preserve">  ”, said Rishi Sunak after the result, justifying a fresh assault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But it’s just evidence of the democratic malaise exposed by the Gaza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bad news for a future Labour government. Starmer, already facing serial crises of discipline before being elected, will enjoy no honeymoon. There will be a raft of independent MPs after the next election, some driven out of Labour by Starmer. The Greens </w:t>
      </w:r>
      <w:hyperlink r:id="rId40" w:history="1">
        <w:r>
          <w:rPr>
            <w:rFonts w:ascii="arial" w:eastAsia="arial" w:hAnsi="arial" w:cs="arial"/>
            <w:b w:val="0"/>
            <w:i/>
            <w:strike w:val="0"/>
            <w:noProof w:val="0"/>
            <w:color w:val="0077CC"/>
            <w:position w:val="0"/>
            <w:sz w:val="20"/>
            <w:u w:val="single"/>
            <w:vertAlign w:val="baseline"/>
          </w:rPr>
          <w:t>may take</w:t>
        </w:r>
      </w:hyperlink>
      <w:r>
        <w:rPr>
          <w:rFonts w:ascii="arial" w:eastAsia="arial" w:hAnsi="arial" w:cs="arial"/>
          <w:b w:val="0"/>
          <w:i w:val="0"/>
          <w:strike w:val="0"/>
          <w:noProof w:val="0"/>
          <w:color w:val="000000"/>
          <w:position w:val="0"/>
          <w:sz w:val="20"/>
          <w:u w:val="none"/>
          <w:vertAlign w:val="baseline"/>
        </w:rPr>
        <w:t xml:space="preserve">  Thangam Debbonaire’s seat in Bristol West, while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independent candidate Leanne Mohamad’s challenge to Wes Streeting in Ilford North is strengthened by Galloway’s win. The softness of Labour’s vote, moreover, suggests that it will be susceptible to further electoral fragmentation and local insurgencies.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face more flash movements in opposition to his policies. The Gaza movement, exposing how little public support there is for Westminster’s preferred foreign policy, has also underlined Britain’s crisis of representation. Unable to solve any major problems, from the climate crisis to economic malaise, the establishment’s response to popular movements has been brittle, irrational and, in the case of the recent furore about “Islamists”, cynically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movements will erupt over all manner of issues, from the cost of living to the climate crisis, but all of them will confront a similar underlying problem: the hollowing out of democracy, the exclusion of the majority from decision-making and the accelerating drive towards authoritarianism.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Seymour is an author and founding editor of Salvage. His latest book is Disaster Nationalism: The Downfall of Liberal Civilisation                                                                     Do you have an opinion on the issues raised in this article? If you would like to submit a response of up to 300 words by email to be considered for publication in our </w:t>
      </w:r>
      <w:hyperlink r:id="rId4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4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pro- Palestine movement has exposed the cynicism of political elites. Where will that energy go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middle-east/israels-netanyahu-vows-mighty-vengeance-against-hamas-2023-10-07/" TargetMode="External" /><Relationship Id="rId11" Type="http://schemas.openxmlformats.org/officeDocument/2006/relationships/hyperlink" Target="https://news.sky.com/video/uk-pro-palestinian-protesters-arrested-as-sit-in-brings-train-station-to-standstill-13000677" TargetMode="External" /><Relationship Id="rId12" Type="http://schemas.openxmlformats.org/officeDocument/2006/relationships/hyperlink" Target="https://www.opendemocracy.net/en/palestine-action-protest-trial-elbit-six-retrial-court-snaresbrook/" TargetMode="External" /><Relationship Id="rId13" Type="http://schemas.openxmlformats.org/officeDocument/2006/relationships/hyperlink" Target="https://guardian.co.uk/politics/2023/oct/30/uk-ministers-cobra-meeting-terrorism-threat-israel-hamas-conflict-suella-braverman#:~:text=Suella%20Braverman%20has%20described%20the,involved%20in%20%E2%80%9Chate%20marches%E2%80%9D." TargetMode="External" /><Relationship Id="rId14" Type="http://schemas.openxmlformats.org/officeDocument/2006/relationships/hyperlink" Target="https://www.theguardian.com/politics/2023/nov/11/suella-braverman-accused-of-fuelling-far-right-violence-near-cenotaph" TargetMode="External" /><Relationship Id="rId15" Type="http://schemas.openxmlformats.org/officeDocument/2006/relationships/hyperlink" Target="https://palestinecampaign.org/press-release-5th-national-march-for-palestine/" TargetMode="External" /><Relationship Id="rId16" Type="http://schemas.openxmlformats.org/officeDocument/2006/relationships/hyperlink" Target="https://www.youtube.com/watch?v=bNu0LToUkuQ" TargetMode="External" /><Relationship Id="rId17" Type="http://schemas.openxmlformats.org/officeDocument/2006/relationships/hyperlink" Target="https://www.aljazeera.com/news/2023/11/15/informed-solidarity-why-thousands-hit-kerala-streets-for-palestinians#:~:text=On%20October%2026%2C%20Kozhikode%20also,oppose%20the%20war%20on%20Gaza." TargetMode="External" /><Relationship Id="rId18" Type="http://schemas.openxmlformats.org/officeDocument/2006/relationships/hyperlink" Target="https://www.youtube.com/watch?v=yKjJTKy8RiM" TargetMode="External" /><Relationship Id="rId19" Type="http://schemas.openxmlformats.org/officeDocument/2006/relationships/hyperlink" Target="https://www.youtube.com/watch?v=Oxf-7wIzSCo" TargetMode="External" /><Relationship Id="rId2" Type="http://schemas.openxmlformats.org/officeDocument/2006/relationships/webSettings" Target="webSettings.xml" /><Relationship Id="rId20" Type="http://schemas.openxmlformats.org/officeDocument/2006/relationships/hyperlink" Target="https://www.youtube.com/watch?v=X5iN8LXWQj4" TargetMode="External" /><Relationship Id="rId21" Type="http://schemas.openxmlformats.org/officeDocument/2006/relationships/hyperlink" Target="https://apnews.com/article/france-israel-palestinians-war-protests-banned-5626bafec480b32226dcb97d0c92a553" TargetMode="External" /><Relationship Id="rId22" Type="http://schemas.openxmlformats.org/officeDocument/2006/relationships/hyperlink" Target="https://www.washingtonpost.com/world/2023/10/26/palestine-protest-ban-france-germany/" TargetMode="External" /><Relationship Id="rId23" Type="http://schemas.openxmlformats.org/officeDocument/2006/relationships/hyperlink" Target="https://nymag.com/intelligencer/2023/11/why-jewish-voice-for-peace-is-against-israels-war-in-gaza.html" TargetMode="External" /><Relationship Id="rId24" Type="http://schemas.openxmlformats.org/officeDocument/2006/relationships/hyperlink" Target="https://guardian.co.uk/us-news/2023/nov/27/protest-manhattan-bridge-gaza-ceasefire" TargetMode="External" /><Relationship Id="rId25" Type="http://schemas.openxmlformats.org/officeDocument/2006/relationships/hyperlink" Target="https://www.972mag.com/israel-police-repression-protests-gaza/" TargetMode="External" /><Relationship Id="rId26" Type="http://schemas.openxmlformats.org/officeDocument/2006/relationships/hyperlink" Target="https://www.middleeasteye.net/news/israel-palestine-war-journalist-attacked-expressed-solidarity" TargetMode="External" /><Relationship Id="rId27" Type="http://schemas.openxmlformats.org/officeDocument/2006/relationships/hyperlink" Target="https://yougov.co.uk/politics/articles/48675-british-attitudes-to-the-israel-gaza-conflict-february-2024-update" TargetMode="External" /><Relationship Id="rId28" Type="http://schemas.openxmlformats.org/officeDocument/2006/relationships/hyperlink" Target="https://apnews.com/article/gaza-israel-hamas-dissent-protests-biden-01c52457f840d3a6ec9a852469e2c16f" TargetMode="External" /><Relationship Id="rId29" Type="http://schemas.openxmlformats.org/officeDocument/2006/relationships/hyperlink" Target="https://www.barrons.com/news/dutch-civil-servants-call-for-gaza-ceasefire-in-rare-protest-4c330f0a" TargetMode="External" /><Relationship Id="rId3" Type="http://schemas.openxmlformats.org/officeDocument/2006/relationships/fontTable" Target="fontTable.xml" /><Relationship Id="rId30" Type="http://schemas.openxmlformats.org/officeDocument/2006/relationships/hyperlink" Target="https://www.irishtimes.com/world/middle-east/2023/10/20/eu-staff-members-express-fury-over-von-der-leyen-stance-on-israel-hamas-conflict/" TargetMode="External" /><Relationship Id="rId31" Type="http://schemas.openxmlformats.org/officeDocument/2006/relationships/hyperlink" Target="https://www.theguardian.com/world/2023/nov/10/macron-says-no-justification-for-bombing-civilians-as-he-calls-for-gaza-ceasefire" TargetMode="External" /><Relationship Id="rId32" Type="http://schemas.openxmlformats.org/officeDocument/2006/relationships/hyperlink" Target="https://www.reuters.com/world/middle-east/canada-australia-new-zealand-call-immediate-ceasefire-gaza-2024-02-15/" TargetMode="External" /><Relationship Id="rId33" Type="http://schemas.openxmlformats.org/officeDocument/2006/relationships/hyperlink" Target="https://www.theguardian.com/world/2024/feb/20/us-vetoes-un-resolution-ceasefire-israel-gaza" TargetMode="External" /><Relationship Id="rId34" Type="http://schemas.openxmlformats.org/officeDocument/2006/relationships/hyperlink" Target="https://www.lshtm.ac.uk/newsevents/news/2024/report-projects-excess-deaths-due-gaza-crisis" TargetMode="External" /><Relationship Id="rId35" Type="http://schemas.openxmlformats.org/officeDocument/2006/relationships/hyperlink" Target="https://www.washingtonpost.com/world/2023/12/05/israel-military-offensive-hamas-destruction-gaza/" TargetMode="External" /><Relationship Id="rId36" Type="http://schemas.openxmlformats.org/officeDocument/2006/relationships/hyperlink" Target="https://www.icj-cij.org/node/203454" TargetMode="External" /><Relationship Id="rId37" Type="http://schemas.openxmlformats.org/officeDocument/2006/relationships/hyperlink" Target="https://www.nixonfoundation.org/2023/03/the-origin-of-national-vietnam-war-veterans-day/" TargetMode="External" /><Relationship Id="rId38" Type="http://schemas.openxmlformats.org/officeDocument/2006/relationships/hyperlink" Target="https://www.bbc.co.uk/news/uk-politics-68280098" TargetMode="External" /><Relationship Id="rId39" Type="http://schemas.openxmlformats.org/officeDocument/2006/relationships/hyperlink" Target="https://www.theguardian.com/politics/live/2024/mar/01/rishi-sunak-downing-street-speech-live-latest-updates" TargetMode="External" /><Relationship Id="rId4" Type="http://schemas.openxmlformats.org/officeDocument/2006/relationships/header" Target="header1.xml" /><Relationship Id="rId40" Type="http://schemas.openxmlformats.org/officeDocument/2006/relationships/hyperlink" Target="https://labourlist.org/2023/02/the-greens-eye-up-bristol-west-as-they-become-the-largest-party-on-the-council/" TargetMode="External" /><Relationship Id="rId41" Type="http://schemas.openxmlformats.org/officeDocument/2006/relationships/hyperlink" Target="https://www.theguardian.com/tone/letters" TargetMode="External" /><Relationship Id="rId4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G-GP21-DY4H-K0D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 Palestine movement has exposed the cynicism of political elites. Where will that energy go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