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is doubt being cast on Suella Braverman’s future as home secretary?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 7:38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Kiran Stacey Political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cabinet minister remains in post, we look at how she has found herself apparently at odds with Rishi Sunak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Suella Braverman remained in post as home secretary on Thursday evening, even as Downing Street said it would investigate how she came to write </w:t>
      </w:r>
      <w:hyperlink r:id="rId10" w:history="1">
        <w:r>
          <w:rPr>
            <w:rFonts w:ascii="arial" w:eastAsia="arial" w:hAnsi="arial" w:cs="arial"/>
            <w:b w:val="0"/>
            <w:i/>
            <w:strike w:val="0"/>
            <w:noProof w:val="0"/>
            <w:color w:val="0077CC"/>
            <w:position w:val="0"/>
            <w:sz w:val="20"/>
            <w:u w:val="single"/>
            <w:vertAlign w:val="baseline"/>
          </w:rPr>
          <w:t>an article</w:t>
        </w:r>
      </w:hyperlink>
      <w:r>
        <w:rPr>
          <w:rFonts w:ascii="arial" w:eastAsia="arial" w:hAnsi="arial" w:cs="arial"/>
          <w:b w:val="0"/>
          <w:i w:val="0"/>
          <w:strike w:val="0"/>
          <w:noProof w:val="0"/>
          <w:color w:val="000000"/>
          <w:position w:val="0"/>
          <w:sz w:val="20"/>
          <w:u w:val="none"/>
          <w:vertAlign w:val="baseline"/>
        </w:rPr>
        <w:t xml:space="preserve">  for the Times without incorporating changes demanded by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Braverman is now on record as having called into doubt the professionalism of the biggest police force in the country, which is likely to make relations between the Home Office and the Metropolitan police even worse than they were.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appears to have made a direct challenge to the prime minister’s authority without facing a sanction.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how did the home secretary </w:t>
      </w:r>
      <w:hyperlink r:id="rId11" w:history="1">
        <w:r>
          <w:rPr>
            <w:rFonts w:ascii="arial" w:eastAsia="arial" w:hAnsi="arial" w:cs="arial"/>
            <w:b w:val="0"/>
            <w:i/>
            <w:strike w:val="0"/>
            <w:noProof w:val="0"/>
            <w:color w:val="0077CC"/>
            <w:position w:val="0"/>
            <w:sz w:val="20"/>
            <w:u w:val="single"/>
            <w:vertAlign w:val="baseline"/>
          </w:rPr>
          <w:t>end up in this position</w:t>
        </w:r>
      </w:hyperlink>
      <w:r>
        <w:rPr>
          <w:rFonts w:ascii="arial" w:eastAsia="arial" w:hAnsi="arial" w:cs="arial"/>
          <w:b w:val="0"/>
          <w:i w:val="0"/>
          <w:strike w:val="0"/>
          <w:noProof w:val="0"/>
          <w:color w:val="000000"/>
          <w:position w:val="0"/>
          <w:sz w:val="20"/>
          <w:u w:val="none"/>
          <w:vertAlign w:val="baseline"/>
        </w:rPr>
        <w:t xml:space="preserve"> , and what does the immediate future hold for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happening this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row between Braverman and the Met centres on a </w:t>
      </w:r>
      <w:hyperlink r:id="rId12" w:history="1">
        <w:r>
          <w:rPr>
            <w:rFonts w:ascii="arial" w:eastAsia="arial" w:hAnsi="arial" w:cs="arial"/>
            <w:b w:val="0"/>
            <w:i/>
            <w:strike w:val="0"/>
            <w:noProof w:val="0"/>
            <w:color w:val="0077CC"/>
            <w:position w:val="0"/>
            <w:sz w:val="20"/>
            <w:u w:val="single"/>
            <w:vertAlign w:val="baseline"/>
          </w:rPr>
          <w:t xml:space="preserve">pro-Palestinian </w:t>
        </w:r>
      </w:hyperlink>
      <w:hyperlink r:id="rId12"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that is planned for Saturday. The prospect of tens of thousands of people marching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demonstrating over Israeli actions in Gaza during remembrance weekend has caused alarm among some Conservative MPs, even though marchers are not planning to demonstrate on Remembrance Sunday itself and say they will avoid the Cenotaph.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buildup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Braverman has called on the police to ban it entirely, something the Met commissioner, Mark Rowley, says he does not have the power to do. Rowley was withering this week when asked about the home secretary referring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“hate marches”.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picked two words out of the English language there and just strung them together,” </w:t>
      </w:r>
      <w:hyperlink r:id="rId13" w:history="1">
        <w:r>
          <w:rPr>
            <w:rFonts w:ascii="arial" w:eastAsia="arial" w:hAnsi="arial" w:cs="arial"/>
            <w:b w:val="0"/>
            <w:i/>
            <w:strike w:val="0"/>
            <w:noProof w:val="0"/>
            <w:color w:val="0077CC"/>
            <w:position w:val="0"/>
            <w:sz w:val="20"/>
            <w:u w:val="single"/>
            <w:vertAlign w:val="baseline"/>
          </w:rPr>
          <w:t>he said</w:t>
        </w:r>
      </w:hyperlink>
      <w:r>
        <w:rPr>
          <w:rFonts w:ascii="arial" w:eastAsia="arial" w:hAnsi="arial" w:cs="arial"/>
          <w:b w:val="0"/>
          <w:i w:val="0"/>
          <w:strike w:val="0"/>
          <w:noProof w:val="0"/>
          <w:color w:val="000000"/>
          <w:position w:val="0"/>
          <w:sz w:val="20"/>
          <w:u w:val="none"/>
          <w:vertAlign w:val="baseline"/>
        </w:rPr>
        <w:t>.  “I don’t know what she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happened on Thursday to cause some to think she might be sacked?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days, the prime minister, Rishi Sunak, appeared to back his home secretary, promising to “hold [Rowley] accountable” for the commissioner’s decision not to stop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On Wednesday, however, Sunak met Rowley in person and was clearly persuaded by his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issued a statement after that meeting in which he criticised the marchers but recognised their “right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statement appeared to have drawn a line under the issue, with the dispute between the home secretary and the Met having been resolved in the force’s favour.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Braverman reignited the issue on Wednesday night in an article in the Times in which she accused the Met of favouring leftwing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rightwing ones, and compared pro-Palestinian demonstrations </w:t>
      </w:r>
      <w:hyperlink r:id="rId14" w:history="1">
        <w:r>
          <w:rPr>
            <w:rFonts w:ascii="arial" w:eastAsia="arial" w:hAnsi="arial" w:cs="arial"/>
            <w:b w:val="0"/>
            <w:i/>
            <w:strike w:val="0"/>
            <w:noProof w:val="0"/>
            <w:color w:val="0077CC"/>
            <w:position w:val="0"/>
            <w:sz w:val="20"/>
            <w:u w:val="single"/>
            <w:vertAlign w:val="baseline"/>
          </w:rPr>
          <w:t>with marches in Northern Ireland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did this get Braverman into trouble?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usual process for a senior minister writing an article about an important political issue is for them to show it to Downing Street first to get signoff. No 10 made clear on Thursday that while Braverman’s team had shown officials the article in advance, they had not then made significant changes that were demanded by the prime minister’s advisers.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appears to have been a major breach of ministerial responsibility and a direct challenge to Sunak’s authority. But while Downing Street said it would investigate how the article came to be published in that form, the prime minister’s spokesperson also said Sunak continued to have confidence in his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has she been so outspoken?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Tory MPs believe Braverman is positioning herself for a leadership bid should the Conservatives lose the next election. This week’s events follow a pattern of her courting controversy by setting out a position well to the right of what the PM has already said in an apparent attempt to court Tory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even believe she is trying get herself fired from her job and thereby become a martyr in the eyes of party supporters. Her allies, however, say she is saying what many inside and outside the party believe.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she remain in post?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appears safe for now, though with an investigation ongoing there may well be a decision taken to sack her or some of her staff within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theory is that Sunak is preparing a reshuffle as early as next week and that Braverman is trying to position herself in advance of an expected demotion.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will happen this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knows how many people will turn up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Saturday, although by turning it into a live political issue Braverman has boosted its visibility.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worry that by trying to use it as a culture war issue, the home secretary has made it more likely that violence could break out.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is doubt being cast on Suella Braverman’s future as home secretary?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times.co.uk/article/pro-palestine-protest-london-met-police-cbqnxbtv3" TargetMode="External" /><Relationship Id="rId11" Type="http://schemas.openxmlformats.org/officeDocument/2006/relationships/hyperlink" Target="https://www.theguardian.com/politics/2023/nov/09/minister-dismisses-suella-braverman-accusation-met-police-bias" TargetMode="External" /><Relationship Id="rId12" Type="http://schemas.openxmlformats.org/officeDocument/2006/relationships/hyperlink" Target="https://www.theguardian.com/world/2023/nov/08/details-of-pro-palestine-march-in-london-agreed-with-police-says-organiser" TargetMode="External" /><Relationship Id="rId13" Type="http://schemas.openxmlformats.org/officeDocument/2006/relationships/hyperlink" Target="https://www.independent.co.uk/tv/news/met-commissioner-suella-braverman-hate-march-b2441796.html" TargetMode="External" /><Relationship Id="rId14" Type="http://schemas.openxmlformats.org/officeDocument/2006/relationships/hyperlink" Target="https://www.theguardian.com/politics/2023/nov/09/braverman-clarifies-northern-ireland-comments-amid-angry-criticism"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K-G1F1-JBNF-W51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is doubt being cast on Suella Braverman’s future as home secretary?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375</vt:lpwstr>
  </property>
  <property fmtid="{D5CDD505-2E9C-101B-9397-08002B2CF9AE}" pid="3" name="LADocCount">
    <vt:lpwstr>1</vt:lpwstr>
  </property>
  <property fmtid="{D5CDD505-2E9C-101B-9397-08002B2CF9AE}" pid="4" name="LADocumentID:375">
    <vt:lpwstr>Doc::urn:hlct:16|contextualFeaturePermID::1519360</vt:lpwstr>
  </property>
  <property fmtid="{D5CDD505-2E9C-101B-9397-08002B2CF9AE}" pid="5" name="UserPermID">
    <vt:lpwstr>urn:user:PA195023767</vt:lpwstr>
  </property>
</Properties>
</file>