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8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How to respond to Donald Trump's state visit to the UK; Readers air their views on news that the US president will be given the red-carpet treatment during a three-day visit from 3 June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24, 2019 Wednesday 6:13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Letters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the same day that Trump's state visit to the UK is announced ( </w:t>
      </w:r>
      <w:hyperlink r:id="rId10" w:history="1">
        <w:r>
          <w:rPr>
            <w:rFonts w:ascii="arial" w:eastAsia="arial" w:hAnsi="arial" w:cs="arial"/>
            <w:b w:val="0"/>
            <w:i/>
            <w:strike w:val="0"/>
            <w:noProof w:val="0"/>
            <w:color w:val="0077CC"/>
            <w:position w:val="0"/>
            <w:sz w:val="20"/>
            <w:u w:val="single"/>
            <w:vertAlign w:val="baseline"/>
          </w:rPr>
          <w:t>May under fire for allowing Trump state visit during D-day celebrations</w:t>
        </w:r>
      </w:hyperlink>
      <w:r>
        <w:rPr>
          <w:rFonts w:ascii="arial" w:eastAsia="arial" w:hAnsi="arial" w:cs="arial"/>
          <w:b w:val="0"/>
          <w:i w:val="0"/>
          <w:strike w:val="0"/>
          <w:noProof w:val="0"/>
          <w:color w:val="000000"/>
          <w:position w:val="0"/>
          <w:sz w:val="20"/>
          <w:u w:val="none"/>
          <w:vertAlign w:val="baseline"/>
        </w:rPr>
        <w:t>, 24 April), I see that Michael Bloomberg has stepped in to personally cover the $4.5m shortfall resulting from his country's withdrawal from the Paris agreement. So that got me thinking... Why don't we have a people's state visit on exactly the same days, just for Americans we do admire and want to honour? Let's start with Bloomberg, Alexandria Ocasio-Cortez (obvs), Robert Mueller, Hillary Clinton and any available Obama. Surely far better than ranks of protesters - Trump loves any crowd - would be the entire citizenry somewhere else (maybe just in earshot of the palace) for the people they really want to see? Jonathan MyersonLondon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President Trump may be invited to address parliament. I hope not but those of us who feel this is totally inappropriate can stay away. The American people gave their view at his inauguration, attending in very sparse numbers. Peers and MPs can make their views known in the same way. I shall not be attending if there is a parliamentary address. Sue MillerLiberal Democrat, House of Lords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Another example of Mrs May's skewed priorities: </w:t>
      </w:r>
      <w:hyperlink r:id="rId10" w:history="1">
        <w:r>
          <w:rPr>
            <w:rFonts w:ascii="arial" w:eastAsia="arial" w:hAnsi="arial" w:cs="arial"/>
            <w:b w:val="0"/>
            <w:i/>
            <w:strike w:val="0"/>
            <w:noProof w:val="0"/>
            <w:color w:val="0077CC"/>
            <w:position w:val="0"/>
            <w:sz w:val="20"/>
            <w:u w:val="single"/>
            <w:vertAlign w:val="baseline"/>
          </w:rPr>
          <w:t>declining to attend a meeting of party leaders with Greta Thunberg</w:t>
        </w:r>
      </w:hyperlink>
      <w:r>
        <w:rPr>
          <w:rFonts w:ascii="arial" w:eastAsia="arial" w:hAnsi="arial" w:cs="arial"/>
          <w:b w:val="0"/>
          <w:i w:val="0"/>
          <w:strike w:val="0"/>
          <w:noProof w:val="0"/>
          <w:color w:val="000000"/>
          <w:position w:val="0"/>
          <w:sz w:val="20"/>
          <w:u w:val="none"/>
          <w:vertAlign w:val="baseline"/>
        </w:rPr>
        <w:t xml:space="preserve"> (Report, 24 April) but ensuring Mr Trump makes his state visit while she is still in office. Judy StoberBruton, Somerset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Rather than organising a mass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and bigger balloon to greet President Trump in June ( </w:t>
      </w:r>
      <w:hyperlink r:id="rId10" w:history="1">
        <w:r>
          <w:rPr>
            <w:rFonts w:ascii="arial" w:eastAsia="arial" w:hAnsi="arial" w:cs="arial"/>
            <w:b w:val="0"/>
            <w:i/>
            <w:strike w:val="0"/>
            <w:noProof w:val="0"/>
            <w:color w:val="0077CC"/>
            <w:position w:val="0"/>
            <w:sz w:val="20"/>
            <w:u w:val="single"/>
            <w:vertAlign w:val="baseline"/>
          </w:rPr>
          <w:t>Trump could be met by bigger baby blimp during state visit</w:t>
        </w:r>
      </w:hyperlink>
      <w:r>
        <w:rPr>
          <w:rFonts w:ascii="arial" w:eastAsia="arial" w:hAnsi="arial" w:cs="arial"/>
          <w:b w:val="0"/>
          <w:i w:val="0"/>
          <w:strike w:val="0"/>
          <w:noProof w:val="0"/>
          <w:color w:val="000000"/>
          <w:position w:val="0"/>
          <w:sz w:val="20"/>
          <w:u w:val="none"/>
          <w:vertAlign w:val="baseline"/>
        </w:rPr>
        <w:t>, 24 April), just invite Greta Thunberg to meet him at the airport and save us all a lot of bother. Ian GrieveGordon Bennett, Llangollen canal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will certainly be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against the visit of President Trump on 4 June - a man who has little care for children in the firing line, for example,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or Yemen. So I note the irony of 4 June being the International Day for Children as Victims of War. Rae StreetLittleborough, Lancashire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have just listened to President Obama's speech to both houses of parliament. Let Trump come and deliver what will no doubt be the best speech to parliament ever, BY FAR, possibly the best in history. His speech can then be compared with Obama's to show how inadequate he is as a world leader. The introduction and thanks are given by the leaders of the Commons and Lords respectively. They too may provide interesting comparisons. Mike LowcockWistaston, Cheshire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state visit invitation to President Trump is a disgrace. We are told we are honouring the office not the man, but if the man does not honour the office, where does that leave us? Roderick McCallumAnnan, Dumfries and Galloway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Join the debate - email                     </w:t>
      </w:r>
      <w:hyperlink r:id="rId10" w:history="1">
        <w:r>
          <w:rPr>
            <w:rFonts w:ascii="arial" w:eastAsia="arial" w:hAnsi="arial" w:cs="arial"/>
            <w:b w:val="0"/>
            <w:i/>
            <w:strike w:val="0"/>
            <w:noProof w:val="0"/>
            <w:color w:val="0077CC"/>
            <w:position w:val="0"/>
            <w:sz w:val="20"/>
            <w:u w:val="single"/>
            <w:vertAlign w:val="baseline"/>
          </w:rPr>
          <w:t>guardian.letters@theguardian.com</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Read more Guardian letters - click here to visit                     </w:t>
      </w:r>
      <w:hyperlink r:id="rId10" w:history="1">
        <w:r>
          <w:rPr>
            <w:rFonts w:ascii="arial" w:eastAsia="arial" w:hAnsi="arial" w:cs="arial"/>
            <w:b w:val="0"/>
            <w:i/>
            <w:strike w:val="0"/>
            <w:noProof w:val="0"/>
            <w:color w:val="0077CC"/>
            <w:position w:val="0"/>
            <w:sz w:val="20"/>
            <w:u w:val="single"/>
            <w:vertAlign w:val="baseline"/>
          </w:rPr>
          <w:t>gu.com/letters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 you have a photo you'd like to share with Guardian readers?                     </w:t>
      </w:r>
      <w:hyperlink r:id="rId10" w:history="1">
        <w:r>
          <w:rPr>
            <w:rFonts w:ascii="arial" w:eastAsia="arial" w:hAnsi="arial" w:cs="arial"/>
            <w:b w:val="0"/>
            <w:i/>
            <w:strike w:val="0"/>
            <w:noProof w:val="0"/>
            <w:color w:val="0077CC"/>
            <w:position w:val="0"/>
            <w:sz w:val="20"/>
            <w:u w:val="single"/>
            <w:vertAlign w:val="baseline"/>
          </w:rPr>
          <w:t>Click here</w:t>
        </w:r>
      </w:hyperlink>
      <w:r>
        <w:rPr>
          <w:rFonts w:ascii="arial" w:eastAsia="arial" w:hAnsi="arial" w:cs="arial"/>
          <w:b w:val="0"/>
          <w:i w:val="0"/>
          <w:strike w:val="0"/>
          <w:noProof w:val="0"/>
          <w:color w:val="000000"/>
          <w:position w:val="0"/>
          <w:sz w:val="20"/>
          <w:u w:val="none"/>
          <w:vertAlign w:val="baseline"/>
        </w:rPr>
        <w:t xml:space="preserve">                        to upload it and we'll publish the best submissions in the letters spread of our print edition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24,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How to respond to Donald Trump's state visit to the UK Readers air their views on news that the US president will be given the red-carpet treatment during a thr....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us-news/2019/apr/23/donald-trump-plans-state-visit-to-uk-in-june"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VYK-JYW1-F021-61YB-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to respond to Donald Trump's state visit to the UK Readers air their views on news that the US president will be given the red-carpet treatment during a three-day visit from 3 June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284</vt:lpwstr>
  </property>
  <property fmtid="{D5CDD505-2E9C-101B-9397-08002B2CF9AE}" pid="3" name="LADocCount">
    <vt:lpwstr>1</vt:lpwstr>
  </property>
  <property fmtid="{D5CDD505-2E9C-101B-9397-08002B2CF9AE}" pid="4" name="LADocumentID:284">
    <vt:lpwstr>Doc::urn:hlct:16|contextualFeaturePermID::1519360</vt:lpwstr>
  </property>
  <property fmtid="{D5CDD505-2E9C-101B-9397-08002B2CF9AE}" pid="5" name="UserPermID">
    <vt:lpwstr>urn:user:PA195023767</vt:lpwstr>
  </property>
</Properties>
</file>