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York governor considers face-mask ban on subway to deter crime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2024 Saturday 5:04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Kathy Hochul has not shared policy details or exemptions but said she is motivated by alleged antisemitic attacks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’s governor, Kathy Hochul, is considering reimposing a ban on face masks in the Big Apple’s transit system over allegations that masked protesters are taking advantage of identity-concealing face wear to stage antisemitic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not spelled out details of the policy or people who may be exempted. But she has said that she is motivated to act by “a group donning masks that took over a subway car, scaring riders and chanting things about [Nazi dictator Adolf] Hitler and wiping out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Hochul may have been referring to a recent episode involving a pro-Palestinian rally in which a man led a small group on a New York City subway car in chanting: “Raise your hands if you’re a Zionist – this is your chance to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is reported to have shouted allusions to the Holocaust, saying: “I wish Hitler was still here. He would’ve wiped all you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neither men was reported to have been masked.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tolerate individuals using masks to evade responsibility for criminal or threatening behavior,” Hochul said on Thursday, adding that “on a subway, people should not be able to hide behind a mask to commit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potential move comes close to four years after the onset of the </w:t>
      </w:r>
      <w:hyperlink r:id="rId11"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pandemic during which New Yorkers initially struggled to obtain enough masks to slow the spread of the virus. Masks then became a defining feature of the era, but recommendations to wear them have been dropped as protective vaccines have become available and the rate of spread has slowed.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has historically had a push-and-pull relationship with face coverings dating to 1845, when they were banned in response to attacks by tenant farmers on landlords. That ban was repealed in 2020 in response to Covid, and masks became mandatory for two years until September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Hochul, who last week put on hold a plan to charge drivers for entering lower Manhattan over concerns it could interfere with the city’s ongoing economic recovery, said the mask issue was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listening to people and addressing their needs and taking them very seriously,”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demonstrators have said that wearing masks is necessary because of police surveillance and threats by some employers in the finance industry that participating in demonstrations could render protesters unemployable.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issue, Hochul appears to have the backing of the New York City mayor, Eric Adams. He told </w:t>
      </w:r>
      <w:hyperlink r:id="rId12" w:history="1">
        <w:r>
          <w:rPr>
            <w:rFonts w:ascii="arial" w:eastAsia="arial" w:hAnsi="arial" w:cs="arial"/>
            <w:b w:val="0"/>
            <w:i/>
            <w:strike w:val="0"/>
            <w:noProof w:val="0"/>
            <w:color w:val="0077CC"/>
            <w:position w:val="0"/>
            <w:sz w:val="20"/>
            <w:u w:val="single"/>
            <w:vertAlign w:val="baseline"/>
          </w:rPr>
          <w:t>the political talk-radio show Cats &amp; Cosby</w:t>
        </w:r>
      </w:hyperlink>
      <w:r>
        <w:rPr>
          <w:rFonts w:ascii="arial" w:eastAsia="arial" w:hAnsi="arial" w:cs="arial"/>
          <w:b w:val="0"/>
          <w:i w:val="0"/>
          <w:strike w:val="0"/>
          <w:noProof w:val="0"/>
          <w:color w:val="000000"/>
          <w:position w:val="0"/>
          <w:sz w:val="20"/>
          <w:u w:val="none"/>
          <w:vertAlign w:val="baseline"/>
        </w:rPr>
        <w:t xml:space="preserve">  this week that “people have hid under the guise of wearing a mask for Covid to commit criminal acts and vile acts. Now is the time to go back to the way it was pre-Covid, where you should not be able to wear a mask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our subway systems and other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went on to invoke the spirit of Martin Luther King Jr. “Those civil rights leaders did not hide their faces,” Adams said. “They stood up. In contrast to that, the [Ku Klux] Klan hid their faces. Cowards hide their faces when they want to do something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reporting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 governor considers face-mask ban on subway to deter crime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new-york" TargetMode="External" /><Relationship Id="rId11" Type="http://schemas.openxmlformats.org/officeDocument/2006/relationships/hyperlink" Target="https://www.theguardian.com/world/coronavirus-outbreak" TargetMode="External" /><Relationship Id="rId12" Type="http://schemas.openxmlformats.org/officeDocument/2006/relationships/hyperlink" Target="https://www.nyc.gov/office-of-the-mayor/news/471-24/transcript-mayor-adams-calls-for-live-interview-77-wabc-s-cats-cosby-"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P-C0B1-JBNF-W07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governor considers face-mask ban on subway to deter crime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483</vt:lpwstr>
  </property>
  <property fmtid="{D5CDD505-2E9C-101B-9397-08002B2CF9AE}" pid="3" name="LADocCount">
    <vt:lpwstr>1</vt:lpwstr>
  </property>
  <property fmtid="{D5CDD505-2E9C-101B-9397-08002B2CF9AE}" pid="4" name="LADocumentID:483">
    <vt:lpwstr>Doc::urn:hlct:16|contextualFeaturePermID::1519360</vt:lpwstr>
  </property>
  <property fmtid="{D5CDD505-2E9C-101B-9397-08002B2CF9AE}" pid="5" name="UserPermID">
    <vt:lpwstr>urn:user:PA195023767</vt:lpwstr>
  </property>
</Properties>
</file>