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Peter Dutton’s shock-and-schlock tactics are fear-mongering in search of a policy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 8:03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Malcolm Farr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opposition leader shamelessly politicises tragedy while demanding someone else do something about the world’s nasties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Dutton’s determination to convince Australian voters they are on a path to an ill-defined catastrophe is collapsing under the weight of its own absurdity.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his apparent American role model, Dutton’s Trump-like insistence that voters are headed for disaster relies on cheap over-reach rather than rational analysis – shock them with schlock.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better demonstration of this grubby, fact-defying tactic – and the attached, mindless absurdity – than his comments on Wednesday evening when delivering the Tom Hughes Oration at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obvious twinge of shame or embarrassment, he likened an 9 October rally at the Opera House to the massacre of 35 people at Port Arthur almost exactly 28 years ago.</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He said of the </w:t>
        </w:r>
      </w:hyperlink>
      <w:hyperlink r:id="rId10" w:history="1">
        <w:r>
          <w:rPr>
            <w:rFonts w:ascii="arial" w:eastAsia="arial" w:hAnsi="arial" w:cs="arial"/>
            <w:b/>
            <w:i/>
            <w:strike w:val="0"/>
            <w:color w:val="0077CC"/>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“It was a recognition that something is rotten in the state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our antipodean Marcellus produced that hollow and vile comparison with its clear disrespect for the victims of the 1996 atrocity, Dutton pumped up trepidation here by referring to events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central element to his scare strategy, a brazen bid to exploit global uncertainty for cheap domestic political gain. It taps understandable voter insecurity by heightening it, without even trying to itemise in detail a policy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electric vehicles or tax cuts for low- and middle-income earners, or a supermarket chain declining to sell trashy Australia Day items largely made overseas, Dutton seeks to hoist fear and anger, and demand someone other than himself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element of this exploitation is to accuse those in authority – police, the courts, Labor governments – of making Australians more vulnerable to the nasties rocking the world. And on Wednesday Dutton made that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salient message was that it wouldn’t take much to turn Australia into an embattled Ukraine or a population escaping in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we were citizens of another country today,”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be on the frontlines in Ukraine. We might be mourning the loss of a loved one killed in Hamas’ terrorist attack on Israel or in the conflict which has followed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also be in Finland which surveys claim has the happiest people in the world and one of the best education systems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wouldn’t fit the Dutton fright night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“We might be living with little freedom or hope under one of the world’s many dictators. We might be paying a people smuggler and risking our life on a rickety boat in rough seas to escape privation for the chance of a better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none of those terrifying factors existed here in what Dutton said was “the safest, most egalitarian, and most prosperous democracy of them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clearly, his salient message was that it wouldn’t take much to turn Australia into an embattled Ukraine or a population escaping in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didn’t hear that message? Well, Dutton would not want you confused by accidental subtlety on his part. Shortly after a glowing testimonial to Australia, and its white settlers, he made matters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Australian achievement is under threat,”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six months ago, a seething mob [he’s referring to pro-Palestinian demonstrators] gathered on the steps of this very building. They burned a flag of Israel. They threw flares.”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“They chanted ‘Eff the Jews’ and ‘Eff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can’t verify that so-called chant, </w:t>
      </w:r>
      <w:hyperlink r:id="rId11" w:history="1">
        <w:r>
          <w:rPr>
            <w:rFonts w:ascii="arial" w:eastAsia="arial" w:hAnsi="arial" w:cs="arial"/>
            <w:b w:val="0"/>
            <w:i/>
            <w:strike w:val="0"/>
            <w:noProof w:val="0"/>
            <w:color w:val="0077CC"/>
            <w:position w:val="0"/>
            <w:sz w:val="20"/>
            <w:u w:val="single"/>
            <w:vertAlign w:val="baseline"/>
          </w:rPr>
          <w:t>nor can any credible source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has a record of “factually incorrect” statements, such as his </w:t>
      </w:r>
      <w:hyperlink r:id="rId12" w:history="1">
        <w:r>
          <w:rPr>
            <w:rFonts w:ascii="arial" w:eastAsia="arial" w:hAnsi="arial" w:cs="arial"/>
            <w:b w:val="0"/>
            <w:i/>
            <w:strike w:val="0"/>
            <w:noProof w:val="0"/>
            <w:color w:val="0077CC"/>
            <w:position w:val="0"/>
            <w:sz w:val="20"/>
            <w:u w:val="single"/>
            <w:vertAlign w:val="baseline"/>
          </w:rPr>
          <w:t>comments on voting procedures in the voice referendum</w:t>
        </w:r>
      </w:hyperlink>
      <w:r>
        <w:rPr>
          <w:rFonts w:ascii="arial" w:eastAsia="arial" w:hAnsi="arial" w:cs="arial"/>
          <w:b w:val="0"/>
          <w:i w:val="0"/>
          <w:strike w:val="0"/>
          <w:noProof w:val="0"/>
          <w:color w:val="000000"/>
          <w:position w:val="0"/>
          <w:sz w:val="20"/>
          <w:u w:val="none"/>
          <w:vertAlign w:val="baseline"/>
        </w:rPr>
        <w:t xml:space="preserve"> , which earned him chastisement from the Australian Electoral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his Wednesday speech, even Dutton didn’t completely believe what he was saying either: “Whether the mob’s catchcry was ‘gas the Jews’ or the similarly repugnant ‘where’s the Jews’, their intent was crystal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was time for the big finish and the exaggerated menace which only he can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October 9 were a moment of awakening for our nation. We must not surrender our civilisation to anti-civilisational forces,”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defend the Australian achievement from those who seek to sabotage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was said on 9 October, it has not forced the surrender of any skerrick of our civilisation, or anything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Dutton sees disruption he shamelessly turns it into a grossly over-rated threat, not because he himself anticipates nation wrecking, but because there could be votes in it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Farr is a political journalist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 Dutton’s shock-and-schlock tactics are fear-mongering in search of a policy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apr/10/something-is-rotten-in-the-state-of-australia-peter-dutton-blames-police-and-labor-for-rise-in-antisemitism" TargetMode="External" /><Relationship Id="rId11" Type="http://schemas.openxmlformats.org/officeDocument/2006/relationships/hyperlink" Target="https://www.theguardian.com/australia-news/2024/feb/02/sydney-opera-house-palestine-protest-nsw-police-antisemitic-chant-no-evidence" TargetMode="External" /><Relationship Id="rId12" Type="http://schemas.openxmlformats.org/officeDocument/2006/relationships/hyperlink" Target="https://www.theguardian.com/australia-news/2023/aug/25/indigenous-voice-to-parliament-referendum-aec-poll-unfairness-claims-rejected"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C-B0W1-DY4H-K0P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Peter Dutton’s shock-and-schlock tactics are fear-mongering in search of a policy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228</vt:lpwstr>
  </property>
  <property fmtid="{D5CDD505-2E9C-101B-9397-08002B2CF9AE}" pid="3" name="LADocCount">
    <vt:lpwstr>1</vt:lpwstr>
  </property>
  <property fmtid="{D5CDD505-2E9C-101B-9397-08002B2CF9AE}" pid="4" name="LADocumentID:228">
    <vt:lpwstr>Doc::urn:hlct:16|contextualFeaturePermID::1519360</vt:lpwstr>
  </property>
  <property fmtid="{D5CDD505-2E9C-101B-9397-08002B2CF9AE}" pid="5" name="UserPermID">
    <vt:lpwstr>urn:user:PA195023767</vt:lpwstr>
  </property>
</Properties>
</file>