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Byelections: voting under way to replace Nadine Dorries and Chris Pincher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2023 Thursday 9:17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6030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Nicola Slawson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live blog is now closed, you can read more of our UK political coverage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roundup of the key developments of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Voting has opened in Mid Bedfordshire and Tamworth in byelections seen as crucial in gauging the electoral fate of Rishi Sunak, but difficult to predict. The Conservatives are defending majorities of nearly 25,000 in Mid Bedfordshire and close to 20,000 in Tamworth, which would normally point to an easy hold. However, their chances will be hampered by the party’s dismal poll ratings and the records of departing MPs.Rishi Sunakhas said it is important that the war between Israel and Hamas does not escalate to the wider region.  During his visit the British prime minister told Benjamin Netanyahu that the UK “absolutely supports Israel’s right to defend itself in line with international law”.The UK prime minister, who was visiting Jerusalem a day after Joe Biden did, flew to Saudi Arabia to meet the crown prince, Mohammed bin Salman, No 10 said.More than 60 international charities - including Action Aid UK, Bond, Cafod, Christian Aid, Islamic Relief, Médecins Sans Frontières UK, Oxfam GB and Save the Children UK –  have signed a statement calling on the UK government to step up its efforts to secure an urgent ceasefire in Israel and Gaza following the bombing of al-Ahli al-Arabi hospital in Gaza and the escalating instability and humanitarian crisis in the region.Nine members of the Glasgow Kelvin constituency Labour party executive committee have resigned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Labour’s stance on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group accuse the party leadership of “stifling” debate on the situation in Israel and Gaza.The government’s new law aimed at giving more support to renters, including banning no-fault evictions, will make its first appearance in parliament on Monday, Penny Mordaunt has said.  The Commons leader said the renters reform bill would have its second reading in the Commons on Monday 23 October, PA reports.A coach carrying asylum seekers to be accommodated on the Bibby Stockholm arrived at Portland Port in Kent.  People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use of the barge also gathered at the gates of Portland Port on Thursday as the asylum seekers were brought back on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closing this liveblog shortly. Thanks so much for joining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’s controversial fund to support startups during the Covid pandemic invested nearly £2m in companies linked to his wife ,  Guardian analysis has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Carousel Ventures, a company part-owned by Akshata Murty ’s venture capital firm, got an investment of £250,000 from the Future Fund to help fund its ownership of a luxury underwear business called Heist Studios, it can be disclosed.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fourth business linked to Murty revealed to have received an investment from the fund set up by Sunak to support startups when he was chancellor during the Covid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Murty’s investments that benefited from the Future Fund appear publicly on Sunak’s register of ministerial interests. Critics have raised concerns over a lack of transparency and the potential for a perceived conflict of interest given Sunak launched the scheme to help startups – a sector in which his wife is a known investor.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investors in Carousel Ventures via an intermediary fund include Andrew Griffith, a Conservative MP who is now a Treasury minister under Sunak, and Brent Hoberman, a businessman who publicly pleaded with Sunak to bring in such a scheme and “save our startups”.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£250,000 loan to Carousel Ventures has now been converted into equity, so the UK taxpayer owns a small stake in the “revolutionary shapewear”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Sunak’s Covid startup fund invested nearly £2m in firms linked to his wife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landed in Saudi Arabia on the second stop of his visit to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earlier said it was important that the war between Israel and Hamas did not escalate to the wider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’s top media official said the Daily Mail’s rush to get people working in offices during the first Covid lockdown came from being “desperate” to sell newspapers, according to documents released to the official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Slack said a Mail headline in April 2020 predicting masks could allow people to return to work was spurred by a desire to revive its circulation figures. He had previously been the paper’s political editor before working for Johnson in No 10.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comment, which was part of a </w:t>
      </w:r>
      <w:hyperlink r:id="rId11" w:history="1">
        <w:r>
          <w:rPr>
            <w:rFonts w:ascii="arial" w:eastAsia="arial" w:hAnsi="arial" w:cs="arial"/>
            <w:b w:val="0"/>
            <w:i/>
            <w:strike w:val="0"/>
            <w:noProof w:val="0"/>
            <w:color w:val="0077CC"/>
            <w:position w:val="0"/>
            <w:sz w:val="20"/>
            <w:u w:val="single"/>
            <w:vertAlign w:val="baseline"/>
          </w:rPr>
          <w:t>series of WhatsApp messages</w:t>
        </w:r>
      </w:hyperlink>
      <w:r>
        <w:rPr>
          <w:rFonts w:ascii="arial" w:eastAsia="arial" w:hAnsi="arial" w:cs="arial"/>
          <w:b w:val="0"/>
          <w:i w:val="0"/>
          <w:strike w:val="0"/>
          <w:noProof w:val="0"/>
          <w:color w:val="000000"/>
          <w:position w:val="0"/>
          <w:sz w:val="20"/>
          <w:u w:val="none"/>
          <w:vertAlign w:val="baseline"/>
        </w:rPr>
        <w:t xml:space="preserve"> , prompted Matt Hancock, the health secretary, to reply in block capitals: “WE DO NOT HAVE ENOUGH MASKS TO SAY THESE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exchanges on 16 April 2020 also saw Slack, who then had the role of Johnson’s official spokesperson, and later served as his press secretary, disparage a Daily Telegraph front page headline, which said: “No end in sight for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a look at the Telegraph front page,” wrote Slack. “They’re financially desperate and it’s making them write desperate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messages were sent late in the evening, after Dominic Raab, who was the foreign secretary, had led the daily Covid press conference, and when the front pages of the next day’s newspapers were being posted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Mail’s front page, which featured an article headlined: “Wear a mask in the office,” predicted that mask use, then not recommended outside healthcare settings, could permit a swift return to physical workplaces.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Slack, who is now the deputy editor of the Sun, responded to a posted photo of the paper’s front page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took their lead from the press conference. Geordie [Greig, the Daily Mail’s editor at the time] just desperate to get people back to work and buying a copy of the 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series of subsequent messages, a seemingly worried Hancock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Talking about this before we are ready risks taking masks from nurses and social care workers who really need them. It is self-indulgent and dangerous. I am ramping up purchasing as fast as we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“We must hold the line on masks – or they will go like loo roll.”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Covid inquiry: Daily Mail wanted people back at work to revive sales – Johnson aide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41 schools in England have been found to be infested with unstable reinforced autoclaved aerated concrete (RAAC), according to an update from the Department for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takes the total number of schools with buildings or facilities in danger of collapse to 214, compared to the 173 identified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most of the schools are fully operational, including ones with classes taking place in temporary accommodation, several are still requiring a mix of remote and in-person teaching.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Bridget Phillipson, Labour’s shadow education secretary, noted that the DfE’s promised fortnightly update was two weeks 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drip, drip of schools being added to the Raac list is yet more evidence of chaos from a Tory government that has no grip on the extent of crumbling school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Essex has 62 schools with Raac present, by far the most of any local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Local Government Association said councils had been supporting academies as well as council-backed maintained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work supporting non-maintained schools has come from existing council budgets and it is important they now have clarity from government about whether these costs will be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Nine members of the Glasgow Kelvin constituency Labour party executive committee have resigned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Labour’s stance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accuse the party leadership of “stifling” debate on the situation in Israel and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The leaders of one of Scotland’s largest local Labour Party branches have resigned their positions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leadership’s stifling of debate on Gaza. 9 members of Glasgow Kelvin CLP Exec Committee including Labour Peer Baroness Bryan of Partick have resigned.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Taj Ali (@Taj_Ali1) </w:t>
      </w:r>
      <w:hyperlink r:id="rId13" w:history="1">
        <w:r>
          <w:rPr>
            <w:rFonts w:ascii="arial" w:eastAsia="arial" w:hAnsi="arial" w:cs="arial"/>
            <w:b w:val="0"/>
            <w:i/>
            <w:strike w:val="0"/>
            <w:noProof w:val="0"/>
            <w:color w:val="0077CC"/>
            <w:position w:val="0"/>
            <w:sz w:val="20"/>
            <w:u w:val="single"/>
            <w:vertAlign w:val="baseline"/>
          </w:rPr>
          <w:t>October 19,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enltrResignations follow the submission of a motion calling on </w:t>
      </w:r>
      <w:hyperlink r:id="rId14" w:history="1">
        <w:r>
          <w:rPr>
            <w:rFonts w:ascii="arial" w:eastAsia="arial" w:hAnsi="arial" w:cs="arial"/>
            <w:b w:val="0"/>
            <w:i/>
            <w:strike w:val="0"/>
            <w:noProof w:val="0"/>
            <w:color w:val="0077CC"/>
            <w:position w:val="0"/>
            <w:sz w:val="20"/>
            <w:u w:val="single"/>
            <w:vertAlign w:val="baseline"/>
          </w:rPr>
          <w:t>@AnasSarwar</w:t>
        </w:r>
      </w:hyperlink>
      <w:r>
        <w:rPr>
          <w:rFonts w:ascii="arial" w:eastAsia="arial" w:hAnsi="arial" w:cs="arial"/>
          <w:b w:val="0"/>
          <w:i w:val="0"/>
          <w:strike w:val="0"/>
          <w:noProof w:val="0"/>
          <w:color w:val="000000"/>
          <w:position w:val="0"/>
          <w:sz w:val="20"/>
          <w:u w:val="none"/>
          <w:vertAlign w:val="baseline"/>
        </w:rPr>
        <w:t xml:space="preserve">  to press for a cessation of Israeli military action, the establishment of a humanitarian corridor and the release of hostages. The motion was due to be debated at a regular meeting of the local party tonight...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Taj Ali (@Taj_Ali1) </w:t>
      </w:r>
      <w:hyperlink r:id="rId15" w:history="1">
        <w:r>
          <w:rPr>
            <w:rFonts w:ascii="arial" w:eastAsia="arial" w:hAnsi="arial" w:cs="arial"/>
            <w:b w:val="0"/>
            <w:i/>
            <w:strike w:val="0"/>
            <w:noProof w:val="0"/>
            <w:color w:val="0077CC"/>
            <w:position w:val="0"/>
            <w:sz w:val="20"/>
            <w:u w:val="single"/>
            <w:vertAlign w:val="baseline"/>
          </w:rPr>
          <w:t>October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enltr...immediately after publication of the meeting agenda, party officials wrote to all CLPs saying that “any motions” about Gaza would be “out of order and should not be debated at party meetings”.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Taj Ali (@Taj_Ali1) </w:t>
      </w:r>
      <w:hyperlink r:id="rId16" w:history="1">
        <w:r>
          <w:rPr>
            <w:rFonts w:ascii="arial" w:eastAsia="arial" w:hAnsi="arial" w:cs="arial"/>
            <w:b w:val="0"/>
            <w:i/>
            <w:strike w:val="0"/>
            <w:noProof w:val="0"/>
            <w:color w:val="0077CC"/>
            <w:position w:val="0"/>
            <w:sz w:val="20"/>
            <w:u w:val="single"/>
            <w:vertAlign w:val="baseline"/>
          </w:rPr>
          <w:t>October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informed by the general secretary and the Scottish general secretary that any motions relating to the situation in Israel and Gaza are out of order for all CLPs.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preposterous to us that a local political party cannot have a substantive discussion on contemporary events which are commanding the attention of the entire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that the emergency motion which was submitted for debate was perfectly valid, and we refute any suggestion by party officials that the mere discussion of the Gaza situation would be “prejudicial or grossly detrimental to the Labour party” (message from the general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contrary, we believe that the absence of such discussion brings our party into disrepute.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see the usual suspects on Glasgow Kelvin CLP committee have resigned, again. Presumably they'll stand for re-election again soon. Let's be clear, this is an attempt to undermine the current Labour leadership, because their loyalty lies with the previous 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Duncan Hothersall (@dhothersall) </w:t>
      </w:r>
      <w:hyperlink r:id="rId17" w:history="1">
        <w:r>
          <w:rPr>
            <w:rFonts w:ascii="arial" w:eastAsia="arial" w:hAnsi="arial" w:cs="arial"/>
            <w:b w:val="0"/>
            <w:i/>
            <w:strike w:val="0"/>
            <w:noProof w:val="0"/>
            <w:color w:val="0077CC"/>
            <w:position w:val="0"/>
            <w:sz w:val="20"/>
            <w:u w:val="single"/>
            <w:vertAlign w:val="baseline"/>
          </w:rPr>
          <w:t>October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editor of LabourHame, the Scottish Labour blog, says the group are just using the current situation as a chance to kick out at Keir Starmer because they are still loyal to Jeremy Corbyn.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summer’s GCSE results in England saw the “disadvantage gap” in grades – between children eligible for free school meals or in care and their better-off peers – at its widest level since 2011, according to figures published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25% of disadvantaged pupils got grades of 5 or higher in GCSE English and maths, more than double the proportion of non-disadvantaged pupils got the same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for Education’s “Progress 8” measure of attainment – comparing GCSE results to forecasts based on primary school attainment – also saw disadvantaged pupils get negative figures, meaning that on average they did half a grade worse than expected. Non-disadvantaged pupils had positive progress figures, meaning that they did better than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DfE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widening of the disadvantage gap index may reflect the difficult circumstances that many pupils will have experienced over the last few academic years which saw various restrictions put in place in response to the Covid-19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Bowen, assistant general secretary at the National Association of Head Teachers,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clear that the government needs to do far more to help schools tackle the disadvantage gap, which remains a real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that funding for disadvantaged pupils has stagnated, and the government failed to give schools the levels of resources they needed to support pupils recovering from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school-level figures published by the DfE showed that Michaela Community School in Brent, Tauheedul Islam Girls High School in Blackburn and Mercia School in Sheffield achieved the highest rates of progress, with pupils on average gaining two grades higher than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 multi-academy trust had five schools including Tauheedul Girls in the top 10 for progress, while the Mercia School had the best progress made by disadvantaged pupils.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colleagues </w:t>
      </w:r>
      <w:hyperlink r:id="rId18" w:history="1">
        <w:r>
          <w:rPr>
            <w:rFonts w:ascii="arial" w:eastAsia="arial" w:hAnsi="arial" w:cs="arial"/>
            <w:b w:val="0"/>
            <w:i/>
            <w:strike w:val="0"/>
            <w:noProof w:val="0"/>
            <w:color w:val="0077CC"/>
            <w:position w:val="0"/>
            <w:sz w:val="20"/>
            <w:u w:val="single"/>
            <w:vertAlign w:val="baseline"/>
          </w:rPr>
          <w:t>Steven Morris</w:t>
        </w:r>
      </w:hyperlink>
      <w:r>
        <w:rPr>
          <w:rFonts w:ascii="arial" w:eastAsia="arial" w:hAnsi="arial" w:cs="arial"/>
          <w:b w:val="0"/>
          <w:i w:val="0"/>
          <w:strike w:val="0"/>
          <w:noProof w:val="0"/>
          <w:color w:val="000000"/>
          <w:position w:val="0"/>
          <w:sz w:val="20"/>
          <w:u w:val="none"/>
          <w:vertAlign w:val="baseline"/>
        </w:rPr>
        <w:t xml:space="preserve">   and  </w:t>
      </w:r>
      <w:hyperlink r:id="rId19" w:history="1">
        <w:r>
          <w:rPr>
            <w:rFonts w:ascii="arial" w:eastAsia="arial" w:hAnsi="arial" w:cs="arial"/>
            <w:b w:val="0"/>
            <w:i/>
            <w:strike w:val="0"/>
            <w:noProof w:val="0"/>
            <w:color w:val="0077CC"/>
            <w:position w:val="0"/>
            <w:sz w:val="20"/>
            <w:u w:val="single"/>
            <w:vertAlign w:val="baseline"/>
          </w:rPr>
          <w:t>Diane Taylor</w:t>
        </w:r>
      </w:hyperlink>
      <w:r>
        <w:rPr>
          <w:rFonts w:ascii="arial" w:eastAsia="arial" w:hAnsi="arial" w:cs="arial"/>
          <w:b w:val="0"/>
          <w:i w:val="0"/>
          <w:strike w:val="0"/>
          <w:noProof w:val="0"/>
          <w:color w:val="000000"/>
          <w:position w:val="0"/>
          <w:sz w:val="20"/>
          <w:u w:val="none"/>
          <w:vertAlign w:val="baseline"/>
        </w:rPr>
        <w:t xml:space="preserve">  have this on the return of asylum seekers to the Bibby Stockholm barge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men who have returned said they were frightened at the prospect of being made to live on the barge but were concerned that their asylum claims may be rejected if they resisted.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told the Guardian: “I am worried and afraid. I do not want to go to the barge, but I don’t have the courage to disobey. I am literally helpless.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what is waiting for me. What will the government’s next pilot plans be for the men they are putting on the barge? We feel like pawns in their game, guinea pigs in their experiments. What experiment will they enact on us next? What is at the end of this devastating and crazy wait? Will I be able to save my life and my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thought that about 30 men were on a bus that arrived at the port on Thursday lunchtime. Another 45 are believed to be arriving on Friday and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Speedy the dog waits at a polling station in Flitwick during voring for the Mid Bedfordshire byelection. Photograph: Neil Hall/EPA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Lisa Cameron, who quit the SNP for the Tories, has said she and Scotland are “exhausted by nationalism”.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caused a stir when she defected last week, after claiming she had been ostracised by SNP colleagues after supporting the young staffer who was sexually harassed by MP Patrick Grady, calling the party’s culture at Westminster “toxic”.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defection sparked a war of words between Cameron and party members, with the SNP president, Mike Russell, describing her decision as a “tantrum” and first minister, Humza Yousaf, saying she must never have believed in an independent Scotland.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BBC Radio 4’s Woman’s Hour on Thursday, Cameron was asked if she still believed in separation from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 don’t. To be honest with you, I feel absolutely exhausted by nationalism.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like Scotland’s exhausted by nationalism and all of our services are exhausted now. It’s become very divisive.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SNP] was badged to me in 2014 as a big, broad tent – it’s become narrower and narrower and narrower towards nationalism that I don’t even recognise the party I joined from 2014.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made her first appearance in the Commons as she crossed the floor before prime minister’s questions on Wednesday, flanked by the former prime minister Theresa May and the Scottish Tory leader, Douglas Ross.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East Kilbride, Strathaven and Lesmahagow MP went on to say that her religion – she is a member of the Free Church of Scotland – had been “frowned upon” by some in the SNP.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feel particularly wanted as a Christian in the SNP.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were made to feel like you’re a Christian but just don’t raise it very much, certainly don’t vote in line with your beliefs.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voted against abortion regulation previously in the parliament and that had been another issue with the SNP.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within the SNP had said at the time that I shouldn’t be able to be selected because of those issues as an MP last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ongoing issues about not being able to be who I am, not being a big, broad tent of all different people from different political backgrounds.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have gathered near the gates of Portland port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use of the Bibby Stockholm accommodation barge as asylum seekers were brought back onboard.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Candy Udwin, of Stand Up to Racism Dorset, said she had been in contact with some of those who had been staying on the Bibby Stockholm.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hate it, they say it feels like a prison, some hate being on the sea, they find it very difficult to leave and they are completely separated from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Candy Udwin, of Stand Up to Racism Dorset, addresses protesters near the Bibby Stockholm.  Photograph: Ben Mitchell/PA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Annika, of Portland Global Friendship Group, had helped produce “welcome bags” for the arrivals, which included shampoo, toothpaste, notebooks and a map of the local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just want to welcome the refugees and make a gesture to show there are people here who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barge is a horrible idea, it feels very oppressive, it feels like a prison here with the amount of security that they have to go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coach carrying asylum seekers to be accommodated on the Bibby Stockholm has arrived at Portland 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use of the barge also gathered at the gates of Portland Port on Thursday as the asylum seekers were brought back on board, PA News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people were being taken on board the vessel at the Dorset port more than two months after it was evacuated following the discovery of Legionella bacteria in the water supply.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spokesperson said that tests for the bacteria, as well as improved fire safety protocols, had been completed before the return of the occupants to the barge.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Telegraph has reported that of the 39 people removed from the vessel in August, 29 would be returning.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had found accommodation with relatives, one had returned to their home country and others had mental health problems exempting them from staying on the barge.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Carralyn Parkes, mayor of Portland, who recently lost a high court fight against the home secretary, Suella Braverman, over the lawfulness of housing asylum seekers on the barge, attended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she was continuing legal action against Dorset council as the planning authority responsible for the 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Bibby Stockholm is not the way humane society treats vulnerable human beings.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committed to ending the use of expensive hotels for asylum seekers.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asylum seekers into alternative accommodation sites, like the Bibby Stockholm, is more affordable for taxpayers and more manageable for communities, with on-site healthcare and catering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 Smith, chief executive of the refugee charity Care4Calais, said it was assisting asylum seekers with legal challenges against the accommodation.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includes supporting the survivors of torture and modern slavery to legally challenge their accommodation on these sites, which is contrary to the government’s own suitability criteria.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we are seeing some of these transfers being delayed or cancelled altogether because of these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will travel to Saudi Arabia after he has finished his visit with Benjamin Netanyahu in Israel, No 10 has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meets Benjamin Netanyahu in Israel. Photograph: Simon Walker/No 10 Downing Street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official spokesperson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this afternoon, he is going to fly to Saudi Arabia to meet with Crown Prince Mohammed bin Salman.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give further updates on his travel later on in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is expected to return to the UK on Friday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principle of proportionality does not mean “an eye for an eye” as “that would be perverse”, the Commons leader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during business questions in the Commons, Penny Mordaunt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discussion over the last week of proportionality and the term collective punishment used on the floor of this house. I think it is incredibly important that we recognise that the International Committee of the Red Cross’s principle on proportionality is not meaning an eye for an eye as some have suggested.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 be perverse. We are not suggesting via that very important principle that if the Israel Defence Forces (IDF) raided Gaza and beheaded a precise number of infants or burnt a precise number of families, or raped a precise number of women and girls, that that would be OK. Of course not. That’s not what proportionality means.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principle of proportionality is seeking to limit damage caused by military operations. Requiring the effects of the means and methods of warfare must not be disproportionate to the military advantage sought. What Israel is trying to do is end Hamas, end a terror organisation which is a block to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Mordaunt also noted the IDF are a “trained military force, who are subject to the rules of armed conflict and international law”, adding: “Their targeting doctrine and analysis of it is in the public domain and is subject to scrutiny. I don’t think that Hamas produce joint service publications, but if they did, it would say the opposite.”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month’s state opening of parliament, one of the set-piece events in the UK political calendar, could face serious disruption after House of Commons security staff announced they would strike to coincide with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Public and Commercial Services Union (PCS), which represents 250 parliamentary security staff who </w:t>
      </w:r>
      <w:hyperlink r:id="rId20" w:history="1">
        <w:r>
          <w:rPr>
            <w:rFonts w:ascii="arial" w:eastAsia="arial" w:hAnsi="arial" w:cs="arial"/>
            <w:b w:val="0"/>
            <w:i/>
            <w:strike w:val="0"/>
            <w:noProof w:val="0"/>
            <w:color w:val="0077CC"/>
            <w:position w:val="0"/>
            <w:sz w:val="20"/>
            <w:u w:val="single"/>
            <w:vertAlign w:val="baseline"/>
          </w:rPr>
          <w:t>announced initial plans</w:t>
        </w:r>
      </w:hyperlink>
      <w:r>
        <w:rPr>
          <w:rFonts w:ascii="arial" w:eastAsia="arial" w:hAnsi="arial" w:cs="arial"/>
          <w:b w:val="0"/>
          <w:i w:val="0"/>
          <w:strike w:val="0"/>
          <w:noProof w:val="0"/>
          <w:color w:val="000000"/>
          <w:position w:val="0"/>
          <w:sz w:val="20"/>
          <w:u w:val="none"/>
          <w:vertAlign w:val="baseline"/>
        </w:rPr>
        <w:t xml:space="preserve">  for a strike earlier this months, said any delays or queues on 7 November, when King Charles will deliver his first speech to parliament as monarch, would be the fault of management.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Parliamentary authorities plan to use extra police officers to cover the work of the security staff for the state opening, when large contingents of MPs, peers and other dignitaries descend on Westminster.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 PCS source said it remained possible there could be “serious delays” in people getting into the parliamentary estate, pointing to a strike by PCS security staff at courts last month, when about 30 closed despite efforts to mitigate the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there is a resolution, security staff will stop work from 7pm on 6 November until 7pm on 7 November, as well as for 24 hours from the evening of 31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significant queues or delays to the state opening would be embarrassing for parliamentary staff. At the event, which starts a new session of parliament, the monarch delivers a speech in the House of Lords setting out the government’s legislative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State opening of UK parliament could be disrupted by security staff strikes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Mordaunt has suggested the BBC needs to “kick the tyres” to ensure it meets the required broadcasting standards when reporting on the Israel-Hamas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 former minister Theresa Villiers told the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we have a debate on the reporting of the conflicts in the media between Israel and Hamas so that we can hold to account those media outlets that chose to rush to blame Israel for the hospital tragedy without having a sound evidential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Accurate reporting is crucial, failing to deliver that makes the situation worse, could cost lives and fuel hatred and antisemitism back here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Commons leader, Mordaunt,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issues here. One is the Ofcom code and certain broadcasters’ adherence to it. In the guidance for that code it says ‘broadcasters should have regard to the list of proscribed terror groups or organisations in the UK’, and that is incredibly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also think it is critical that reporters – sometimes stationed in very stressful environments – need to be reporting facts as facts and those things that are not facts, that have not been verified or are lines to take from terrorist organisations should not be treated as facts. I think that’s very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BBC does focus on these things to a very large degree but we know that sometimes it doesn’t get things right – as we saw recently with their code of conduct surrounding the Gary Lineker situation – so I’m sure they would want to kick the tyres and ensure that anyone listening to a BBC outlet is being given the best possible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new law aimed at giving more support to renters, including banning no-fault evictions, will make its first appearance in parliament on Monday, Penny Mordaunt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Commons leader said the renters reform bill would have its second reading in the Commons on Monday 23 October, PA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will make its first appearance in the Commons in the week before parliament is likely to rise for the end of the legislative session, a period known as prorogation.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will not accept hormone-injected beef in the UK as a result of trade deals with other nations, the Commons has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environment minister Daniel Zeichner told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maintain that healthy, sustainable food system farmers need a level playing field. So when the member for North East Somerset (Sir Jacob Rees-Mogg) made his recent comments about the benefits of importing hormone-injected beef it sent a shudder through the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Mogg recently suggested he favoured the import of hormone-injected beef from Australia, drawing the ire of farmers in his constituency.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Zeichner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this time last year, he was at the very top of government alongside the secretary of state. So can the minister, from his long experience in government, tell us how many others at the top of his government harbour this private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 minister Mark Spencer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can say to him is the gentleman at the top of government, the prime minister, has been absolutely clear on this. He was absolutely explicit that we will not accept hormone-produced beef at any point in the future, nor will we accept chlorinated chicken.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the back of British farmers and their support, and he will do everything he can to help and support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International charities urge Sunak to push for an urgent ceasefire during Israel visit     Palestinian emergency services and local citizens search for victims in buildings destroyed during Israeli air raids in the southern Gaza Strip on October 19, 2023 in Khan Yunis, Gaza. Photograph: Ahmad Hasaballah/Getty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60 international charities - including Action Aid UK, Bond, Cafod, Christian Aid, Islamic Relief, Médecins Sans Frontières UK, Oxfam GB and Save the Children UK –  have signed a statement calling on the UK government to step up its efforts to secure an urgent ceasefire in Israel and Gaza following the bombing of al-Ahli al-Arabi hospital in Gaza and the escalating instability and humanitarian crisis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horrific blast at al-Ahli al-Arabi Hospital in Gaza must serve as a wake-up call to the international community. We urge global leaders to call for an immediate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this there can be no safe humanitarian access which would allow NGOs and humanitarian agencies to urgently get food, clean water, and medical supplies into Gaza. Civilians, particularly women, the young and old, and people with disabilities, are already bearing the brunt of this escalating and tragic crisis and must be allowed to move to safety and be protected wherever they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prime minister should urgently help secure a ceasefire and uphold UK’s responsibilities to ensure international humanitarian law is adhered to, to prevent further escalation and more lives being lost. It must act now to avoid a wider regional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we call on international actors to find a long-term, sustainable, just and peaceful solution for all people across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our Israel-Hamas war liveblog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Israel-Hamas war live: Israeli military says it ‘continues to attack all the time throughout the Gaza Strip’; Sunak arrives in Tel Aviv</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Security minister Tom Tugendhat said the terror threat level is kept “under constant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on ITV’s Good Morning Britain whether there might be plans to raise the alert,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plan, because we don’t plan for the alert to change. We change the alert according to information that we 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not done by politicians, quite correctly, it’s done by experts, the Joint Terrorism Analysis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be able to tell you much more than that, other than that we keep it under constant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Tugendhat alluded to the King’s speech on Wednesday about the need for “mutual understanding”, saying the level of “division” in society plays a part in how safe the UK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safer when we stand together, when we are careful of our language and when we are measured in how we talk about really emotive subjects like the incidents in the Middle East in the last few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minister Tom Tugendhat rejected an argument made by the government’s independent adviser for on extremism that Britain has become a “permissive environment” for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on Times Radio whether he agreed with the comments,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 don’t agree with that. I think that the United Kingdom is a country and an environemnt in which we take all threats to any communities extremely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just have to look at the response over the last 10 days – the way the prime minister, the home secretary and I and many others have been reaching out to the Jewish community, making sure policing is appropriate... to give reassurance.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in which we’ve been engaging as well with the Muslim community, some of whom are feeling also vulnerable at this time, feeling stigmatised.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Tugendhat said it was a “perfectly legitimate” to march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some people are, but that others are “championing a death cult”.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world of expectation management, a “leaked” memo can be a useful tool for a political party on the eve of a tricky byelection. So the publication of an internal report prepared for the Conservative party chair, Greg Hands, was initially met with some scepticism.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 based on telephone canvassing data from recent days, claimed the Tory vote in Thursday’s two byelections in Tamworth and Mid Bedfordshire could halve to about 30%, creating more problems for Rishi Sunak.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Mid Bedfordshire, where Nadine Dorries </w:t>
      </w:r>
      <w:hyperlink r:id="rId23" w:history="1">
        <w:r>
          <w:rPr>
            <w:rFonts w:ascii="arial" w:eastAsia="arial" w:hAnsi="arial" w:cs="arial"/>
            <w:b w:val="0"/>
            <w:i/>
            <w:strike w:val="0"/>
            <w:noProof w:val="0"/>
            <w:color w:val="0077CC"/>
            <w:position w:val="0"/>
            <w:sz w:val="20"/>
            <w:u w:val="single"/>
            <w:vertAlign w:val="baseline"/>
          </w:rPr>
          <w:t>hung on for months</w:t>
        </w:r>
      </w:hyperlink>
      <w:r>
        <w:rPr>
          <w:rFonts w:ascii="arial" w:eastAsia="arial" w:hAnsi="arial" w:cs="arial"/>
          <w:b w:val="0"/>
          <w:i w:val="0"/>
          <w:strike w:val="0"/>
          <w:noProof w:val="0"/>
          <w:color w:val="000000"/>
          <w:position w:val="0"/>
          <w:sz w:val="20"/>
          <w:u w:val="none"/>
          <w:vertAlign w:val="baseline"/>
        </w:rPr>
        <w:t xml:space="preserve">  after saying she would quit, the internal polling, seen by Sky News, suggested the Tories would lose even though it said Labour was trailing behind in the rural seat on 22% and the Lib Dems on 12%.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memo also indicates a loss in Tamworth, where Chris Pincher stood down after </w:t>
      </w:r>
      <w:hyperlink r:id="rId24" w:history="1">
        <w:r>
          <w:rPr>
            <w:rFonts w:ascii="arial" w:eastAsia="arial" w:hAnsi="arial" w:cs="arial"/>
            <w:b w:val="0"/>
            <w:i/>
            <w:strike w:val="0"/>
            <w:noProof w:val="0"/>
            <w:color w:val="0077CC"/>
            <w:position w:val="0"/>
            <w:sz w:val="20"/>
            <w:u w:val="single"/>
            <w:vertAlign w:val="baseline"/>
          </w:rPr>
          <w:t>drunkenly groping two men</w:t>
        </w:r>
      </w:hyperlink>
      <w:r>
        <w:rPr>
          <w:rFonts w:ascii="arial" w:eastAsia="arial" w:hAnsi="arial" w:cs="arial"/>
          <w:b w:val="0"/>
          <w:i w:val="0"/>
          <w:strike w:val="0"/>
          <w:noProof w:val="0"/>
          <w:color w:val="000000"/>
          <w:position w:val="0"/>
          <w:sz w:val="20"/>
          <w:u w:val="none"/>
          <w:vertAlign w:val="baseline"/>
        </w:rPr>
        <w:t xml:space="preserve"> , and where there is a straight fight between the Tories and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leak, both results look far from clear cut. The Tories hold a majority of almost 25,000 in Mid Bedfordshire and it is 94 years since a party other than the Conservatives won the seat. The three-way nature of the contest means it will be a scrappy fight to the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Rishi Sunak and Tories seem to have yet more low expectations for byelection fortunes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arrives in Tel Aviv and warns against escalation of the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has arrived in Tel Aviv. As mentioned earlier, the British prime minister is due to meet his Israeli counterpart, Benjamin Netanyahu, and the Israeli president. Sunak is also expected to ask for aid to be allowed into Gaza and for Britons stranded there to be allowed to leave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these early remarks from the British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landing in Tel Aviv, Sunak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all, I’m here to express my solidarity with the Israeli people. You have suffered an unspeakable, horrific act of terrorism and I want you to know that the United Kingdom and I stand with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early statement, he said the Gaza hospital blast on Tuesday that caused mass Palestinian casualties should be “a watershed moment for leaders in the region and across the world to come together to avoid further dangerous escalation of conflict”, adding that Britain would be at “the forefront of this effort”.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will also urge the opening up of a route to allow humanitarian aid into Gaza from Egypt as soon as possible, and to enable British nationals trapped in Gaza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civilian death is a tragedy. And too many lives have been lost following Hamas’s horrific act of terror,” Sunak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seven British nationals have been killed and at least nine are still missing since the attack on Israel, Sunak’s spokesperson said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foreign secretary, James Cleverly – who visited Israel last week – will travel to Egypt, Turkey and Qatar over the next three days to discuss the conflict and to seek a peaceful resolution, his office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follow our dedicated Israel-Hamas war liveblog, where my colleague Sam Jones will be covering more from Sunak’s visit,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Israel-Hamas war live: Israeli military says it ‘continues to attack all the time throughout the Gaza Strip’; Sunak arrives in Tel Aviv</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colleague Peter Walker has this report on the byelections today. The Conservatives are defending large majorities but given Rishi Sunak’s dismal poll ratings, the other parties have a chance to take the seats.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has opened in Mid Bedfordshire and Tamworth in byelections seen as crucial in gauging the electoral fate of Rishi Sunak, but difficult to predict.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Conservatives are defending majorities of nearly 25,000 in Mid Bedfordshire and close to 20,000 in Tamworth, which would normally point to an easy hold. However, their chances will be hampered by the party’s dismal poll ratings and the records of departing MPs.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Mid Bedfordshire vote was triggered by </w:t>
      </w:r>
      <w:hyperlink r:id="rId23" w:history="1">
        <w:r>
          <w:rPr>
            <w:rFonts w:ascii="arial" w:eastAsia="arial" w:hAnsi="arial" w:cs="arial"/>
            <w:b w:val="0"/>
            <w:i/>
            <w:strike w:val="0"/>
            <w:noProof w:val="0"/>
            <w:color w:val="0077CC"/>
            <w:position w:val="0"/>
            <w:sz w:val="20"/>
            <w:u w:val="single"/>
            <w:vertAlign w:val="baseline"/>
          </w:rPr>
          <w:t>the resignation of</w:t>
        </w:r>
      </w:hyperlink>
      <w:r>
        <w:rPr>
          <w:rFonts w:ascii="arial" w:eastAsia="arial" w:hAnsi="arial" w:cs="arial"/>
          <w:b w:val="0"/>
          <w:i w:val="0"/>
          <w:strike w:val="0"/>
          <w:noProof w:val="0"/>
          <w:color w:val="000000"/>
          <w:position w:val="0"/>
          <w:sz w:val="20"/>
          <w:u w:val="none"/>
          <w:vertAlign w:val="baseline"/>
        </w:rPr>
        <w:t xml:space="preserve">  the former culture secretary Nadine Dorries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her lack of a peerage from Boris Johnson ’s resignation honours. Her protracted departure drew attention to her </w:t>
      </w:r>
      <w:hyperlink r:id="rId26" w:history="1">
        <w:r>
          <w:rPr>
            <w:rFonts w:ascii="arial" w:eastAsia="arial" w:hAnsi="arial" w:cs="arial"/>
            <w:b w:val="0"/>
            <w:i/>
            <w:strike w:val="0"/>
            <w:noProof w:val="0"/>
            <w:color w:val="0077CC"/>
            <w:position w:val="0"/>
            <w:sz w:val="20"/>
            <w:u w:val="single"/>
            <w:vertAlign w:val="baseline"/>
          </w:rPr>
          <w:t>seemingly limited involvement</w:t>
        </w:r>
      </w:hyperlink>
      <w:r>
        <w:rPr>
          <w:rFonts w:ascii="arial" w:eastAsia="arial" w:hAnsi="arial" w:cs="arial"/>
          <w:b w:val="0"/>
          <w:i w:val="0"/>
          <w:strike w:val="0"/>
          <w:noProof w:val="0"/>
          <w:color w:val="000000"/>
          <w:position w:val="0"/>
          <w:sz w:val="20"/>
          <w:u w:val="none"/>
          <w:vertAlign w:val="baseline"/>
        </w:rPr>
        <w:t xml:space="preserve">  in local affairs.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Tamworth, Chris Pincher, the former deputy chief whip, </w:t>
      </w:r>
      <w:hyperlink r:id="rId27" w:history="1">
        <w:r>
          <w:rPr>
            <w:rFonts w:ascii="arial" w:eastAsia="arial" w:hAnsi="arial" w:cs="arial"/>
            <w:b w:val="0"/>
            <w:i/>
            <w:strike w:val="0"/>
            <w:noProof w:val="0"/>
            <w:color w:val="0077CC"/>
            <w:position w:val="0"/>
            <w:sz w:val="20"/>
            <w:u w:val="single"/>
            <w:vertAlign w:val="baseline"/>
          </w:rPr>
          <w:t>stepped down</w:t>
        </w:r>
      </w:hyperlink>
      <w:r>
        <w:rPr>
          <w:rFonts w:ascii="arial" w:eastAsia="arial" w:hAnsi="arial" w:cs="arial"/>
          <w:b w:val="0"/>
          <w:i w:val="0"/>
          <w:strike w:val="0"/>
          <w:noProof w:val="0"/>
          <w:color w:val="000000"/>
          <w:position w:val="0"/>
          <w:sz w:val="20"/>
          <w:u w:val="none"/>
          <w:vertAlign w:val="baseline"/>
        </w:rPr>
        <w:t xml:space="preserve">  from his seat after losing an appeal against an eight-week suspension from parliament for groping two men at a private members’ club in the summer of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Tamworth is a straight fight between the Conservatives and Labour. The latter held the Staffordshire seat between 1997 and 2010, when Pincher was first elected.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Sarah Edwards, the Labour candidate in Tamworth, is the bookmakers’ favourite to defeat the Conservatives’ Andrew Cooper, but this would need a swing of more than 21 percentage points.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Cooper has not helped his case </w:t>
      </w:r>
      <w:hyperlink r:id="rId28" w:history="1">
        <w:r>
          <w:rPr>
            <w:rFonts w:ascii="arial" w:eastAsia="arial" w:hAnsi="arial" w:cs="arial"/>
            <w:b w:val="0"/>
            <w:i/>
            <w:strike w:val="0"/>
            <w:noProof w:val="0"/>
            <w:color w:val="0077CC"/>
            <w:position w:val="0"/>
            <w:sz w:val="20"/>
            <w:u w:val="single"/>
            <w:vertAlign w:val="baseline"/>
          </w:rPr>
          <w:t>after it emerged</w:t>
        </w:r>
      </w:hyperlink>
      <w:r>
        <w:rPr>
          <w:rFonts w:ascii="arial" w:eastAsia="arial" w:hAnsi="arial" w:cs="arial"/>
          <w:b w:val="0"/>
          <w:i w:val="0"/>
          <w:strike w:val="0"/>
          <w:noProof w:val="0"/>
          <w:color w:val="000000"/>
          <w:position w:val="0"/>
          <w:sz w:val="20"/>
          <w:u w:val="none"/>
          <w:vertAlign w:val="baseline"/>
        </w:rPr>
        <w:t xml:space="preserve">  that in 2020 he shared a Facebook photo of a flowchart which said parents should only seek help with their finances if they were employed and gave up their TV and mobile phone contracts.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Labour win would not be without precedent: a byelection in 1996 in South East Staffordshire, the previous seat in the area, saw Labour defeat the Conservatives with a swing of nearly 22 percentage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 Bedfordshire is even harder to call, given that both the Liberal Democrats and Labour have flung huge resources at the byelection.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came a fairly distant second to Dorries in the 2019 general election, and argue this makes them the obvious challengers. The Lib Dems in turn say the seat’s largely rural demographics and the need to tempt wavering Tory voters to change sides mean they are better placed.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Voting opens in Mid Bedfordshire and Tamworth byelections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Welcome to today’s liveblog. I’m Nicola Slawson and I’m covering for Andrew Sparrow today. Do drop me a line if you have any questions or comments. I’m on </w:t>
      </w:r>
      <w:hyperlink r:id="rId30" w:history="1">
        <w:r>
          <w:rPr>
            <w:rFonts w:ascii="arial" w:eastAsia="arial" w:hAnsi="arial" w:cs="arial"/>
            <w:b w:val="0"/>
            <w:i/>
            <w:strike w:val="0"/>
            <w:noProof w:val="0"/>
            <w:color w:val="0077CC"/>
            <w:position w:val="0"/>
            <w:sz w:val="20"/>
            <w:u w:val="single"/>
            <w:vertAlign w:val="baseline"/>
          </w:rPr>
          <w:t>nicola.slawson@theguardian.com</w:t>
        </w:r>
      </w:hyperlink>
      <w:r>
        <w:rPr>
          <w:rFonts w:ascii="arial" w:eastAsia="arial" w:hAnsi="arial" w:cs="arial"/>
          <w:b w:val="0"/>
          <w:i w:val="0"/>
          <w:strike w:val="0"/>
          <w:noProof w:val="0"/>
          <w:color w:val="000000"/>
          <w:position w:val="0"/>
          <w:sz w:val="20"/>
          <w:u w:val="none"/>
          <w:vertAlign w:val="baseline"/>
        </w:rPr>
        <w:t xml:space="preserve">  or </w:t>
      </w:r>
      <w:hyperlink r:id="rId31" w:history="1">
        <w:r>
          <w:rPr>
            <w:rFonts w:ascii="arial" w:eastAsia="arial" w:hAnsi="arial" w:cs="arial"/>
            <w:b w:val="0"/>
            <w:i/>
            <w:strike w:val="0"/>
            <w:noProof w:val="0"/>
            <w:color w:val="0077CC"/>
            <w:position w:val="0"/>
            <w:sz w:val="20"/>
            <w:u w:val="single"/>
            <w:vertAlign w:val="baseline"/>
          </w:rPr>
          <w:t>@Nicola_Slawson</w:t>
        </w:r>
      </w:hyperlink>
      <w:r>
        <w:rPr>
          <w:rFonts w:ascii="arial" w:eastAsia="arial" w:hAnsi="arial" w:cs="arial"/>
          <w:b w:val="0"/>
          <w:i w:val="0"/>
          <w:strike w:val="0"/>
          <w:noProof w:val="0"/>
          <w:color w:val="000000"/>
          <w:position w:val="0"/>
          <w:sz w:val="20"/>
          <w:u w:val="none"/>
          <w:vertAlign w:val="baseline"/>
        </w:rPr>
        <w:t xml:space="preserve">  on the site formerly known as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Reminder: Please don’t tell us how you voted in the comments section – Election law (specifically section 66A of the Representation of the People Act 1983) makes it an offence to publish before the polls close at 10pm.Many thanks.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Byelections: voting under way to replace Nadine Dorries and Chris Pincher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3/oct/19/sunaks-covid-startup-fund-invested-nearly-2m-in-firms-linked-to-his-wife" TargetMode="External" /><Relationship Id="rId11" Type="http://schemas.openxmlformats.org/officeDocument/2006/relationships/hyperlink" Target="https://covid19.public-inquiry.uk/wp-content/uploads/2023/10/18172614/INQ000102697_0033.pdf" TargetMode="External" /><Relationship Id="rId12" Type="http://schemas.openxmlformats.org/officeDocument/2006/relationships/hyperlink" Target="https://www.theguardian.com/uk-news/2023/oct/19/daily-mail-desperate-to-revive-its-sales-after-lockdown-claimed-boris-johnsons-aide" TargetMode="External" /><Relationship Id="rId13" Type="http://schemas.openxmlformats.org/officeDocument/2006/relationships/hyperlink" Target="https://twitter.com/Taj_Ali1/status/1714983337343803630?ref_src=twsrc%5Etfw" TargetMode="External" /><Relationship Id="rId14" Type="http://schemas.openxmlformats.org/officeDocument/2006/relationships/hyperlink" Target="https://twitter.com/AnasSarwar?ref_src=twsrc%5Etfw" TargetMode="External" /><Relationship Id="rId15" Type="http://schemas.openxmlformats.org/officeDocument/2006/relationships/hyperlink" Target="https://twitter.com/Taj_Ali1/status/1714983794283823596?ref_src=twsrc%5Etfw" TargetMode="External" /><Relationship Id="rId16" Type="http://schemas.openxmlformats.org/officeDocument/2006/relationships/hyperlink" Target="https://twitter.com/Taj_Ali1/status/1714983796498374984?ref_src=twsrc%5Etfw" TargetMode="External" /><Relationship Id="rId17" Type="http://schemas.openxmlformats.org/officeDocument/2006/relationships/hyperlink" Target="https://twitter.com/dhothersall/status/1714997198444806189?ref_src=twsrc%5Etfw" TargetMode="External" /><Relationship Id="rId18" Type="http://schemas.openxmlformats.org/officeDocument/2006/relationships/hyperlink" Target="https://www.theguardian.com/profile/stevenmorris" TargetMode="External" /><Relationship Id="rId19" Type="http://schemas.openxmlformats.org/officeDocument/2006/relationships/hyperlink" Target="https://www.theguardian.com/profile/dianetaylor" TargetMode="External" /><Relationship Id="rId2" Type="http://schemas.openxmlformats.org/officeDocument/2006/relationships/webSettings" Target="webSettings.xml" /><Relationship Id="rId20" Type="http://schemas.openxmlformats.org/officeDocument/2006/relationships/hyperlink" Target="https://www.theguardian.com/politics/2023/oct/09/house-of-commons-disruption-looms-as-security-guards-vote-to-strike" TargetMode="External" /><Relationship Id="rId21" Type="http://schemas.openxmlformats.org/officeDocument/2006/relationships/hyperlink" Target="https://www.theguardian.com/politics/2023/oct/19/state-opening-uk-parliament-could-disrupted-security-staff-strikes" TargetMode="External" /><Relationship Id="rId22" Type="http://schemas.openxmlformats.org/officeDocument/2006/relationships/hyperlink" Target="https://www.theguardian.com/world/live/2023/oct/19/israel-hamas-war-live-news-today-gaza-aid-rafah-crossing-egypt-joe-biden-visit-rishi-sunak-netanyahu-meeting-tel-aviv-latest-updates" TargetMode="External" /><Relationship Id="rId23" Type="http://schemas.openxmlformats.org/officeDocument/2006/relationships/hyperlink" Target="https://www.theguardian.com/politics/2023/aug/26/nadine-dorries-formally-resigns-as-mp-after-11-week-delay" TargetMode="External" /><Relationship Id="rId24" Type="http://schemas.openxmlformats.org/officeDocument/2006/relationships/hyperlink" Target="https://www.theguardian.com/politics/2023/jul/06/tories-brace-for-tamworth-byelection-after-report-into-chris-pincher-groping-allegations" TargetMode="External" /><Relationship Id="rId25" Type="http://schemas.openxmlformats.org/officeDocument/2006/relationships/hyperlink" Target="https://www.theguardian.com/politics/2023/oct/19/rishi-sunak-tories-low-expectations-byelection" TargetMode="External" /><Relationship Id="rId26" Type="http://schemas.openxmlformats.org/officeDocument/2006/relationships/hyperlink" Target="https://www.theguardian.com/politics/2023/aug/25/voter-verdict-nadine-dorries-mid-bedfordshire" TargetMode="External" /><Relationship Id="rId27" Type="http://schemas.openxmlformats.org/officeDocument/2006/relationships/hyperlink" Target="https://www.theguardian.com/politics/2023/sep/07/chris-pincher-to-resign-as-mp-after-losing-appeal-against-suspension" TargetMode="External" /><Relationship Id="rId28" Type="http://schemas.openxmlformats.org/officeDocument/2006/relationships/hyperlink" Target="https://www.theguardian.com/politics/2023/oct/18/tory-candidate-andrew-cooper-foulmouthed-outburst-at-jobless-parents" TargetMode="External" /><Relationship Id="rId29" Type="http://schemas.openxmlformats.org/officeDocument/2006/relationships/hyperlink" Target="https://www.theguardian.com/politics/2023/oct/19/voting-to-open-in-mid-bedfordshire-and-tamworth-byelections" TargetMode="External" /><Relationship Id="rId3" Type="http://schemas.openxmlformats.org/officeDocument/2006/relationships/fontTable" Target="fontTable.xml" /><Relationship Id="rId30" Type="http://schemas.openxmlformats.org/officeDocument/2006/relationships/hyperlink" Target="mailto:nicola.slawson@theguardian.com" TargetMode="External" /><Relationship Id="rId31" Type="http://schemas.openxmlformats.org/officeDocument/2006/relationships/hyperlink" Target="https://twitter.com/nicola_slawson?lang=en" TargetMode="External" /><Relationship Id="rId32" Type="http://schemas.openxmlformats.org/officeDocument/2006/relationships/theme" Target="theme/theme1.xml" /><Relationship Id="rId33"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2-F8K1-DY4H-K3D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Byelections: voting under way to replace Nadine Dorries and Chris Pincher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205</vt:lpwstr>
  </property>
  <property fmtid="{D5CDD505-2E9C-101B-9397-08002B2CF9AE}" pid="3" name="LADocCount">
    <vt:lpwstr>1</vt:lpwstr>
  </property>
  <property fmtid="{D5CDD505-2E9C-101B-9397-08002B2CF9AE}" pid="4" name="LADocumentID:205">
    <vt:lpwstr>Doc::urn:hlct:16|contextualFeaturePermID::1519360</vt:lpwstr>
  </property>
  <property fmtid="{D5CDD505-2E9C-101B-9397-08002B2CF9AE}" pid="5" name="UserPermID">
    <vt:lpwstr>urn:user:PA195023767</vt:lpwstr>
  </property>
</Properties>
</file>