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feel constant pain': drug resistance adds to misery of Gaza gun victims; The suffering of people wounded in conflict zones is being compounded by what doctors say are 'horrifying levels' of antibiotic resistance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2019 Thursday 10:08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McVeigh and Hazem Balousha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Jihad Nasser arrived at al-Awda trauma clinic in Gaza, he was hoping doctors could finally stop his pain. A gunshot wound in his right leg had not been not healing properly. The news, however, was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bone fracture he had suffered was badly infected with MRSA. Doctors told him it would not respond to treatment and they would need to amputate.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about suicide several times," says Nasser, 28, a former blacksmith. "I was wishing the Israeli soldier [who shot me] had killed me with the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Nasser refused to consent to amputation and is now on his second round of a six-week course of Vancomycin, a last-resort antibiotic for fighting MRSA.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 rates are high in conflict zones, where bullets or other debris often pierce the skin and treatment is delayed or inadequate. Now, doctors from Médecins San Frontières face a further complication to recovery rates: "horrifying levels" of antibiotic resistance in its trauma clinics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patients from Iraq, Yemen,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Syria where they have had acute injury as a result of conflict and they have had inadequate follow-up," says Clair Mills, one of MSF's medical directors. "These are patients with fractures that have never healed, or with chronic nerve injuries from burns. Where people have injuries to bone, the majority are coming in with antibiotic-resistant organisms."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Gaza, the number of Palestinians shot by Israeli forces in clashes at the border since </w:t>
      </w:r>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began on 30 March 2018 has declined significantly since May, when 6,000 people were killed or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MSF tripled its capacity in Gaza because it was believed that most patients might be suffering from multi-resistant organisms like MRSA.Until April, however, doctors lacked the specialised labs to test their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bone and tissue biopsies have shown that 83% of patients seen by MSF in Gaza have infections. Of those with infections, 62% have multi-resistant organisms like MRSA.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infections further complicate the treatment of complex fractures. Patients must be isolated, which takes a huge psychological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Mohammed Abu Mughaiseeb, of MSF in Gaza, says: "Infections of the bone are very difficult. The micro-organism is embedded within the bone. These patients will have to have three to five surgeries over three years to fix the injury. Many of them need to be isolated in a special room with special precautions for patients and for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patients are not treated properly, they could end up with amputation. It is a very sensitive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can enter the isolation unit of al-Awda hospital without wearing scrubs. Nasser's room has two beds and a TV. One of the beds is for visitors but he hasn't had any, he says. The injury has taken a toll on his relationships as well as his earnings. He now receives a small amount from a Qatari charity, which has been helping those injured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pain all the time, the pain doesn't stop," says Nasser. "I went through a difficult time psychologically as a result of the injury. My relationship with my family is bad. I thought about suicide many times. I was depressed. I went to the border many times and got close to the fence, but I wasn't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coming to the trauma clinic, Nasser spent nine weeks in intensive care at a health ministry hospital. MSF doctors stopped him killing himself, he says. "Now I wish to be healed and return to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antibiotics are available over the counter at pharmacies without a prescription. This leads to misuse, with the drugs frequently used when they are not needed, treatment courses not completed, or inadequate doses taken - all of which increase the risk of bacteria developing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Gaza's health system has been weakened by a decade of blockades and lacks good quality antibiotics and adequate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Mohammed Barayka, an antibiotic specialist at the al-Awda hospital, says patients are tested if they are suspected of having antimicrobial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doctors feel the patient suffers from constant pain, the wound does not heal and there's fever at night, we do a bone biopsy," he says. "We used to send the samples to a lab in Tel Aviv, Israel but now we send them to a health ministry hospital in Gaza. We get the results after five to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majority of cases the tests are positive, he says. "MRSA is widespread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one case of a 17-year-old boy who had received the protocol three times, but his body didn't heal the wounds and he lost his leg."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170 Palestinians became permanently disabled as a result of gunshot wounds in the first year of the border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mainly due to amputation, according to </w:t>
      </w:r>
      <w:hyperlink r:id="rId10" w:history="1">
        <w:r>
          <w:rPr>
            <w:rFonts w:ascii="arial" w:eastAsia="arial" w:hAnsi="arial" w:cs="arial"/>
            <w:b w:val="0"/>
            <w:i/>
            <w:strike w:val="0"/>
            <w:noProof w:val="0"/>
            <w:color w:val="0077CC"/>
            <w:position w:val="0"/>
            <w:sz w:val="20"/>
            <w:u w:val="single"/>
            <w:vertAlign w:val="baseline"/>
          </w:rPr>
          <w:t>World Health Organi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zation data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Mohamoud Awad, a psychologist, says some suffer such physical and psychological pain that they go to the border of Gaza and Israel, in hope of being shot dead by an Israeli sniper.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injury causes trauma to the patients and it depends on each one and the support they receive," says Awad. "They become nervous. They talk to us constantly about family problems. Their financial problems get worse after injury. Many complain that friends have been cured of their injuries but they are still infected. They become frustrated ... whether it's isolation or mental illness, many have lost hope and say the future is very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have any accurate statistics on cases of attempted suicide, because there have been cases outside the clinic and some of them in a non-traditional way (returning to the border and approaching the fence), but there are certainly attempts."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and Ireland, Samaritans can be contacted on 116 123 and the domestic violence helpline is 0808 2000 247. In Australia, the crisis support service Lifeline is 13 11 14 and the national family violence counselling service is 1800 737 732. In the US, the suicide prevention lifeline is 1-800-273-8255 and the domestic violence hotline is 1-800-799-SAFE (7233). Other international helplines can be found at </w:t>
      </w:r>
      <w:hyperlink r:id="rId10" w:history="1">
        <w:r>
          <w:rPr>
            <w:rFonts w:ascii="arial" w:eastAsia="arial" w:hAnsi="arial" w:cs="arial"/>
            <w:b w:val="0"/>
            <w:i/>
            <w:strike w:val="0"/>
            <w:noProof w:val="0"/>
            <w:color w:val="0077CC"/>
            <w:position w:val="0"/>
            <w:sz w:val="20"/>
            <w:u w:val="single"/>
            <w:vertAlign w:val="baseline"/>
          </w:rPr>
          <w:t>www.befrienders.org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feel constant pain': drug resistance adds to misery of Gaza gun victims The suffering of people wounded in conflict zones is being compounded by what doctors....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15/israeli-forces-shoot-16-palestinian-protesters-at-gaza-frontie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H-V031-JCJY-G0G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feel constant pain': drug resistance adds to misery of Gaza gun victims The suffering of people wounded in conflict zones is being compounded by what doctors say are 'horrifying levels' of antibiotic resistance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