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5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‘We are working-class women of color’: the long-shot socialist run for the White House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7, 2024 Sunday 12:00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2157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Adam Gabbatt in New York</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Claudia de la Cruz of the Party for Socialism and Liberation plans to seize control of the top 100 US corporations and disband the CIA – but recognises it will take a movement to overthrow capitalism</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20 January 2025, the day of the presidential inauguration. After taking the oath of office the new president, a 44-year-old woman, born in the Bronx to Dominican parents, takes her seat in the office and gets to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one of the first acts of Claudia de la Cruz’s presidency, Jeff Bezos and Elon Musk watch on as the government seizes control of Amazon and Tesla, along with all of the top 100 corporations in the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that’s just the start. De la Cruz, America’s first socialist president, goes on to abolish the Senate and the supreme court – there isn’t a specific plan as to how – as well as disbanding the FBI and the CIA and reining in the military.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Barring a major miracle, none of this will happen. The Party for Socialism and Liberation, which sees a socialist US as part of a step towards “the creation of a communist world”, won about 85,000 votes in the 2020 presidential election, slightly more than Kanye West. But De la Cruz, the party’s presidential candidate, is optimistic about this moment in American politics – even if she is realistic about what she and her running mate, Karina Garcia, can achieve at the ballot box next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way that historically we’ve been able to transform anything in society is through struggle, through movement,” De la Cruz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“Nothing that we have earned as working-class people in society has been something that has been granted to us by the benevolence of the ruling class: not voting rights, not access to the most basic human rights.”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la Cruz is speaking to the Guardian in a coffee shop in midtown Manhattan. It’s cold outside, and she and Garcia, 38, are each wearing a keffiyeh, the scarf which has long been a symbol of support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and has taken on even greater meaning amid the ongoing Israeli assault on Gaza following the 7 October Hamas attacks.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Both women have been heavily involved in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Israel’s actions, and against the continuation of US </w:t>
      </w:r>
      <w:hyperlink r:id="rId10" w:history="1">
        <w:r>
          <w:rPr>
            <w:rFonts w:ascii="arial" w:eastAsia="arial" w:hAnsi="arial" w:cs="arial"/>
            <w:b w:val="0"/>
            <w:i/>
            <w:strike w:val="0"/>
            <w:noProof w:val="0"/>
            <w:color w:val="0077CC"/>
            <w:position w:val="0"/>
            <w:sz w:val="20"/>
            <w:u w:val="single"/>
            <w:vertAlign w:val="baseline"/>
          </w:rPr>
          <w:t>support for Israel</w:t>
        </w:r>
      </w:hyperlink>
      <w:r>
        <w:rPr>
          <w:rFonts w:ascii="arial" w:eastAsia="arial" w:hAnsi="arial" w:cs="arial"/>
          <w:b w:val="0"/>
          <w:i w:val="0"/>
          <w:strike w:val="0"/>
          <w:noProof w:val="0"/>
          <w:color w:val="000000"/>
          <w:position w:val="0"/>
          <w:sz w:val="20"/>
          <w:u w:val="none"/>
          <w:vertAlign w:val="baseline"/>
        </w:rPr>
        <w:t xml:space="preserve"> , over the past two months. De la Cruz says growing anger among the left with the Democratic party over a range of issues has seen interest in the PSL grow.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an understanding that we are on the side of justice, that we are on the side of people who are oppressed, who are colonized, who are exploited,” De la Cruz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think it also has to do with the fact that people are tired of the same thing. Of broken promises. [There is a] sentiment of dissolution, of outrage and hopelessness.”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la Cruz adds: “So we’ve definitely seen an upsurge that has to do with the inability of the Democratic party to keep up with their promises.”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recent years the closest the US has come to a countrywide leftwing wave came in in 2016, when </w:t>
      </w:r>
      <w:hyperlink r:id="rId11" w:history="1">
        <w:r>
          <w:rPr>
            <w:rFonts w:ascii="arial" w:eastAsia="arial" w:hAnsi="arial" w:cs="arial"/>
            <w:b w:val="0"/>
            <w:i/>
            <w:strike w:val="0"/>
            <w:noProof w:val="0"/>
            <w:color w:val="0077CC"/>
            <w:position w:val="0"/>
            <w:sz w:val="20"/>
            <w:u w:val="single"/>
            <w:vertAlign w:val="baseline"/>
          </w:rPr>
          <w:t>Bernie Sanders</w:t>
        </w:r>
      </w:hyperlink>
      <w:r>
        <w:rPr>
          <w:rFonts w:ascii="arial" w:eastAsia="arial" w:hAnsi="arial" w:cs="arial"/>
          <w:b w:val="0"/>
          <w:i w:val="0"/>
          <w:strike w:val="0"/>
          <w:noProof w:val="0"/>
          <w:color w:val="000000"/>
          <w:position w:val="0"/>
          <w:sz w:val="20"/>
          <w:u w:val="none"/>
          <w:vertAlign w:val="baseline"/>
        </w:rPr>
        <w:t xml:space="preserve"> , the independent Vermont senator and a self-described democratic socialist, </w:t>
      </w:r>
      <w:hyperlink r:id="rId12" w:history="1">
        <w:r>
          <w:rPr>
            <w:rFonts w:ascii="arial" w:eastAsia="arial" w:hAnsi="arial" w:cs="arial"/>
            <w:b w:val="0"/>
            <w:i/>
            <w:strike w:val="0"/>
            <w:noProof w:val="0"/>
            <w:color w:val="0077CC"/>
            <w:position w:val="0"/>
            <w:sz w:val="20"/>
            <w:u w:val="single"/>
            <w:vertAlign w:val="baseline"/>
          </w:rPr>
          <w:t>ran for president</w:t>
        </w:r>
      </w:hyperlink>
      <w:r>
        <w:rPr>
          <w:rFonts w:ascii="arial" w:eastAsia="arial" w:hAnsi="arial" w:cs="arial"/>
          <w:b w:val="0"/>
          <w:i w:val="0"/>
          <w:strike w:val="0"/>
          <w:noProof w:val="0"/>
          <w:color w:val="000000"/>
          <w:position w:val="0"/>
          <w:sz w:val="20"/>
          <w:u w:val="none"/>
          <w:vertAlign w:val="baseline"/>
        </w:rPr>
        <w:t xml:space="preserve">.  Sanders was credited with galvanizing progressives and arguably laid the pathway for the election of “the Squad” – the name given to a group of left-leaning Congress members including </w:t>
      </w:r>
      <w:hyperlink r:id="rId13" w:history="1">
        <w:r>
          <w:rPr>
            <w:rFonts w:ascii="arial" w:eastAsia="arial" w:hAnsi="arial" w:cs="arial"/>
            <w:b w:val="0"/>
            <w:i/>
            <w:strike w:val="0"/>
            <w:noProof w:val="0"/>
            <w:color w:val="0077CC"/>
            <w:position w:val="0"/>
            <w:sz w:val="20"/>
            <w:u w:val="single"/>
            <w:vertAlign w:val="baseline"/>
          </w:rPr>
          <w:t>Alexandria Ocasio-Cortez</w:t>
        </w:r>
      </w:hyperlink>
      <w:r>
        <w:rPr>
          <w:rFonts w:ascii="arial" w:eastAsia="arial" w:hAnsi="arial" w:cs="arial"/>
          <w:b w:val="0"/>
          <w:i w:val="0"/>
          <w:strike w:val="0"/>
          <w:noProof w:val="0"/>
          <w:color w:val="000000"/>
          <w:position w:val="0"/>
          <w:sz w:val="20"/>
          <w:u w:val="none"/>
          <w:vertAlign w:val="baseline"/>
        </w:rPr>
        <w:t xml:space="preserve">.  He also </w:t>
      </w:r>
      <w:hyperlink r:id="rId14" w:history="1">
        <w:r>
          <w:rPr>
            <w:rFonts w:ascii="arial" w:eastAsia="arial" w:hAnsi="arial" w:cs="arial"/>
            <w:b w:val="0"/>
            <w:i/>
            <w:strike w:val="0"/>
            <w:noProof w:val="0"/>
            <w:color w:val="0077CC"/>
            <w:position w:val="0"/>
            <w:sz w:val="20"/>
            <w:u w:val="single"/>
            <w:vertAlign w:val="baseline"/>
          </w:rPr>
          <w:t>did well</w:t>
        </w:r>
      </w:hyperlink>
      <w:r>
        <w:rPr>
          <w:rFonts w:ascii="arial" w:eastAsia="arial" w:hAnsi="arial" w:cs="arial"/>
          <w:b w:val="0"/>
          <w:i w:val="0"/>
          <w:strike w:val="0"/>
          <w:noProof w:val="0"/>
          <w:color w:val="000000"/>
          <w:position w:val="0"/>
          <w:sz w:val="20"/>
          <w:u w:val="none"/>
          <w:vertAlign w:val="baseline"/>
        </w:rPr>
        <w:t xml:space="preserve">  in the 2020 primary but was then overtaken by Joe Biden </w:t>
      </w:r>
      <w:hyperlink r:id="rId15" w:history="1">
        <w:r>
          <w:rPr>
            <w:rFonts w:ascii="arial" w:eastAsia="arial" w:hAnsi="arial" w:cs="arial"/>
            <w:b w:val="0"/>
            <w:i/>
            <w:strike w:val="0"/>
            <w:noProof w:val="0"/>
            <w:color w:val="0077CC"/>
            <w:position w:val="0"/>
            <w:sz w:val="20"/>
            <w:u w:val="single"/>
            <w:vertAlign w:val="baseline"/>
          </w:rPr>
          <w:t>who became</w:t>
        </w:r>
      </w:hyperlink>
      <w:r>
        <w:rPr>
          <w:rFonts w:ascii="arial" w:eastAsia="arial" w:hAnsi="arial" w:cs="arial"/>
          <w:b w:val="0"/>
          <w:i w:val="0"/>
          <w:strike w:val="0"/>
          <w:noProof w:val="0"/>
          <w:color w:val="000000"/>
          <w:position w:val="0"/>
          <w:sz w:val="20"/>
          <w:u w:val="none"/>
          <w:vertAlign w:val="baseline"/>
        </w:rPr>
        <w:t xml:space="preserve">  the Democratic nominee on a more moderate ticket and then beat Trump for the White House – with </w:t>
      </w:r>
      <w:hyperlink r:id="rId16" w:history="1">
        <w:r>
          <w:rPr>
            <w:rFonts w:ascii="arial" w:eastAsia="arial" w:hAnsi="arial" w:cs="arial"/>
            <w:b w:val="0"/>
            <w:i/>
            <w:strike w:val="0"/>
            <w:noProof w:val="0"/>
            <w:color w:val="0077CC"/>
            <w:position w:val="0"/>
            <w:sz w:val="20"/>
            <w:u w:val="single"/>
            <w:vertAlign w:val="baseline"/>
          </w:rPr>
          <w:t>Sanders’ public support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presence of newly prominent progressives in the House of Representatives represents hope for some, but De la Cruz says they won’t effect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always been progressive politicians,”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not enough because we should not shortchange ourselves, as working=class people thinking that that’s like, the be all and end all, because it’s not.”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Ocasio-Cortez et al have shown no sign that they will sign on to De la Cruz’s signature plan to to seize 100 corporations – which would amount to the government gaining trillions of dollars in revenue and “serve as the foundation for a total reorganization of the economy”, the PSL says. The US remains the only western country that does not provide free healthcare for its citizens, and that would be an immediate focus. The money would also be used to provide housing, improve education and offer free childcare.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 decide: ‘Do we want to spend hundreds of billions of dollars for Raytheon to be stinking rich?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Karina Garcia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with just the top 100, imagine what we could do,” Garcia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should] put them under public management, so that we can have democratically elected people to manage those things, who are accountable to their constituencies. And we can decide: ‘Do we want to spend hundreds of billions of dollars for Raytheon [a defense manufacturer] to be stinking rich? Or do you want to improve the infrastructure in this crumbling country?’”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would also work to end the problem of mass incarceration – the US imprisons people, particularly people of color, at rates far higher than the rest of the western world. (A slight inconsistency emerges here, as </w:t>
      </w:r>
      <w:hyperlink r:id="rId17" w:history="1">
        <w:r>
          <w:rPr>
            <w:rFonts w:ascii="arial" w:eastAsia="arial" w:hAnsi="arial" w:cs="arial"/>
            <w:b w:val="0"/>
            <w:i/>
            <w:strike w:val="0"/>
            <w:noProof w:val="0"/>
            <w:color w:val="0077CC"/>
            <w:position w:val="0"/>
            <w:sz w:val="20"/>
            <w:u w:val="single"/>
            <w:vertAlign w:val="baseline"/>
          </w:rPr>
          <w:t>the PSL’s electoral program also insists</w:t>
        </w:r>
      </w:hyperlink>
      <w:r>
        <w:rPr>
          <w:rFonts w:ascii="arial" w:eastAsia="arial" w:hAnsi="arial" w:cs="arial"/>
          <w:b w:val="0"/>
          <w:i w:val="0"/>
          <w:strike w:val="0"/>
          <w:noProof w:val="0"/>
          <w:color w:val="000000"/>
          <w:position w:val="0"/>
          <w:sz w:val="20"/>
          <w:u w:val="none"/>
          <w:vertAlign w:val="baseline"/>
        </w:rPr>
        <w:t xml:space="preserve">  that “war criminals and Wall Street con men would be locked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la Cruz and Garcia are engaging company. They speak passionately and animatedly, but both seem more comfortable talking about the ills of capitalism than presenting tangible plans for change.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question about how seizing 100 corporations would actually work leads to a lengthy dissection of American society, taking in the fact that some Walmart workers have to </w:t>
      </w:r>
      <w:hyperlink r:id="rId18" w:history="1">
        <w:r>
          <w:rPr>
            <w:rFonts w:ascii="arial" w:eastAsia="arial" w:hAnsi="arial" w:cs="arial"/>
            <w:b w:val="0"/>
            <w:i/>
            <w:strike w:val="0"/>
            <w:noProof w:val="0"/>
            <w:color w:val="0077CC"/>
            <w:position w:val="0"/>
            <w:sz w:val="20"/>
            <w:u w:val="single"/>
            <w:vertAlign w:val="baseline"/>
          </w:rPr>
          <w:t>rely on the government’s ??supplemental nutrition assistance program</w:t>
        </w:r>
      </w:hyperlink>
      <w:r>
        <w:rPr>
          <w:rFonts w:ascii="arial" w:eastAsia="arial" w:hAnsi="arial" w:cs="arial"/>
          <w:b w:val="0"/>
          <w:i w:val="0"/>
          <w:strike w:val="0"/>
          <w:noProof w:val="0"/>
          <w:color w:val="000000"/>
          <w:position w:val="0"/>
          <w:sz w:val="20"/>
          <w:u w:val="none"/>
          <w:vertAlign w:val="baseline"/>
        </w:rPr>
        <w:t xml:space="preserve">  (Snap), formerly known as food stamps, to survive; the ills of the electoral college system; and the issue of why the constitution has not been significantly updated since 1789.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conversation about Elon Musk’s Starlink satellite communications network swiftly turns to the deregulation of industry, then to the Federal Reserve bank, finishing with a dissection of alleged corruption at the supreme court.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thing that is clear is the uphill battle De la Cruz and Garcia face. The PSL has increased its share of the vote in each of the last four presidential elections, rising from fewer than 7,000 votes in 2008 to 85,685 votes in 2020. (That was enough for sixth place </w:t>
      </w:r>
      <w:hyperlink r:id="rId19" w:history="1">
        <w:r>
          <w:rPr>
            <w:rFonts w:ascii="arial" w:eastAsia="arial" w:hAnsi="arial" w:cs="arial"/>
            <w:b w:val="0"/>
            <w:i/>
            <w:strike w:val="0"/>
            <w:noProof w:val="0"/>
            <w:color w:val="0077CC"/>
            <w:position w:val="0"/>
            <w:sz w:val="20"/>
            <w:u w:val="single"/>
            <w:vertAlign w:val="baseline"/>
          </w:rPr>
          <w:t>in the popular vote</w:t>
        </w:r>
      </w:hyperlink>
      <w:r>
        <w:rPr>
          <w:rFonts w:ascii="arial" w:eastAsia="arial" w:hAnsi="arial" w:cs="arial"/>
          <w:b w:val="0"/>
          <w:i w:val="0"/>
          <w:strike w:val="0"/>
          <w:noProof w:val="0"/>
          <w:color w:val="000000"/>
          <w:position w:val="0"/>
          <w:sz w:val="20"/>
          <w:u w:val="none"/>
          <w:vertAlign w:val="baseline"/>
        </w:rPr>
        <w:t xml:space="preserve"> , with 0.05% of votes cast.) The number remains minuscule, however, and ballot access is just as significant a problem.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Candidates typically have to present a list of thousands of signatures of support to a state to get their name printed on a ballot. That </w:t>
      </w:r>
      <w:hyperlink r:id="rId20" w:history="1">
        <w:r>
          <w:rPr>
            <w:rFonts w:ascii="arial" w:eastAsia="arial" w:hAnsi="arial" w:cs="arial"/>
            <w:b w:val="0"/>
            <w:i/>
            <w:strike w:val="0"/>
            <w:noProof w:val="0"/>
            <w:color w:val="0077CC"/>
            <w:position w:val="0"/>
            <w:sz w:val="20"/>
            <w:u w:val="single"/>
            <w:vertAlign w:val="baseline"/>
          </w:rPr>
          <w:t>takes time and money</w:t>
        </w:r>
      </w:hyperlink>
      <w:r>
        <w:rPr>
          <w:rFonts w:ascii="arial" w:eastAsia="arial" w:hAnsi="arial" w:cs="arial"/>
          <w:b w:val="0"/>
          <w:i w:val="0"/>
          <w:strike w:val="0"/>
          <w:noProof w:val="0"/>
          <w:color w:val="000000"/>
          <w:position w:val="0"/>
          <w:sz w:val="20"/>
          <w:u w:val="none"/>
          <w:vertAlign w:val="baseline"/>
        </w:rPr>
        <w:t xml:space="preserve">  – a group connected to Robert F Kennedy Jr, who is running an independent campaign for president, recently committed to spending $15m to get his name on the ballot in 10 states – and there is little sign that the PSL has much funding. Financial summary reports show that De la Cruz’s campaign </w:t>
      </w:r>
      <w:hyperlink r:id="rId21" w:history="1">
        <w:r>
          <w:rPr>
            <w:rFonts w:ascii="arial" w:eastAsia="arial" w:hAnsi="arial" w:cs="arial"/>
            <w:b w:val="0"/>
            <w:i/>
            <w:strike w:val="0"/>
            <w:noProof w:val="0"/>
            <w:color w:val="0077CC"/>
            <w:position w:val="0"/>
            <w:sz w:val="20"/>
            <w:u w:val="single"/>
            <w:vertAlign w:val="baseline"/>
          </w:rPr>
          <w:t>had $11,900 cash on hand</w:t>
        </w:r>
      </w:hyperlink>
      <w:r>
        <w:rPr>
          <w:rFonts w:ascii="arial" w:eastAsia="arial" w:hAnsi="arial" w:cs="arial"/>
          <w:b w:val="0"/>
          <w:i w:val="0"/>
          <w:strike w:val="0"/>
          <w:noProof w:val="0"/>
          <w:color w:val="000000"/>
          <w:position w:val="0"/>
          <w:sz w:val="20"/>
          <w:u w:val="none"/>
          <w:vertAlign w:val="baseline"/>
        </w:rPr>
        <w:t xml:space="preserve">  at the end of September.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it happen only through electoral politics? It has never happened through electoral politics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Claudia de la Cruz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obstacles, De la Cruz predicted that her name would be on the ballot in “30-40” states in November, way above the 15 states Gloria La Riva, the 2020 PSL candidate, managed.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share of the vote is almost irrelevant in the movement the PSL envisages. De la Cruz and Garcia are realistic that the kind of changes they want to see – abolishing the Senate, seizing billions of dollars from the richest Americans, hobbling the likes of Bezos and Musk – aren’t possible through presidential decrees alone.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it happen only through electoral politics? It has never happened through electoral politics,” De la Cruz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always necessitated mass movements. It’s always necessitated political organizations outside of the two-party system. And that goes for any reform that we have won, whether it is abortion rights, whether it is the right for the LGBTQI community to be able to have access to the most basic rights as people to live in a union; whether it is desegregation, whether it is the end of slavery, it necessitated mass movement to force the hand of reform.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these people will never give us anything willingly. It will necessitate millions and millions and millions of people in motion to transform society, electoral politics won’t do it alone.”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PSL believes that “fully developed socialism” is necessary in the US before the aim of a communist society can be achieved. De la Cruz says that “communism, ultimately, is the creation of a communist world” – where nations no longer compete against each other for money and resources.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Something that has given the PSL hope is that the recent resurgence in industrial organizing in the US, which has seen labor unions </w:t>
      </w:r>
      <w:hyperlink r:id="rId22" w:history="1">
        <w:r>
          <w:rPr>
            <w:rFonts w:ascii="arial" w:eastAsia="arial" w:hAnsi="arial" w:cs="arial"/>
            <w:b w:val="0"/>
            <w:i/>
            <w:strike w:val="0"/>
            <w:noProof w:val="0"/>
            <w:color w:val="0077CC"/>
            <w:position w:val="0"/>
            <w:sz w:val="20"/>
            <w:u w:val="single"/>
            <w:vertAlign w:val="baseline"/>
          </w:rPr>
          <w:t>win impressive contract settlements</w:t>
        </w:r>
      </w:hyperlink>
      <w:r>
        <w:rPr>
          <w:rFonts w:ascii="arial" w:eastAsia="arial" w:hAnsi="arial" w:cs="arial"/>
          <w:b w:val="0"/>
          <w:i w:val="0"/>
          <w:strike w:val="0"/>
          <w:noProof w:val="0"/>
          <w:color w:val="000000"/>
          <w:position w:val="0"/>
          <w:sz w:val="20"/>
          <w:u w:val="none"/>
          <w:vertAlign w:val="baseline"/>
        </w:rPr>
        <w:t xml:space="preserve">  across the health industry, school districts and car manufacturing, has demonstrated an energy and enthusiasm for systemic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takes different levels of participation and struggle. It takes different instruments, being creative. And by that I mean, organizations, unions, different forms of organized struggle,” De la Cruz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for all the talk of attracting the disaffected working class, evidence suggests that people unhappy with the status quo are going elsewhere. Countries in Europe and South America have elected rightwing populists, and in the US the specter of a Donald Trump second term looms.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Polls show that white Americans who did not graduate from college – the imperfect shorthand pollsters use to identify blue-collar voters – far prefer Trump to Biden. Researchers have attributed this </w:t>
      </w:r>
      <w:hyperlink r:id="rId23" w:history="1">
        <w:r>
          <w:rPr>
            <w:rFonts w:ascii="arial" w:eastAsia="arial" w:hAnsi="arial" w:cs="arial"/>
            <w:b w:val="0"/>
            <w:i/>
            <w:strike w:val="0"/>
            <w:noProof w:val="0"/>
            <w:color w:val="0077CC"/>
            <w:position w:val="0"/>
            <w:sz w:val="20"/>
            <w:u w:val="single"/>
            <w:vertAlign w:val="baseline"/>
          </w:rPr>
          <w:t>long-running trend</w:t>
        </w:r>
      </w:hyperlink>
      <w:r>
        <w:rPr>
          <w:rFonts w:ascii="arial" w:eastAsia="arial" w:hAnsi="arial" w:cs="arial"/>
          <w:b w:val="0"/>
          <w:i w:val="0"/>
          <w:strike w:val="0"/>
          <w:noProof w:val="0"/>
          <w:color w:val="000000"/>
          <w:position w:val="0"/>
          <w:sz w:val="20"/>
          <w:u w:val="none"/>
          <w:vertAlign w:val="baseline"/>
        </w:rPr>
        <w:t xml:space="preserve">  of working-class people moving towards the Republican party to </w:t>
      </w:r>
      <w:hyperlink r:id="rId24" w:history="1">
        <w:r>
          <w:rPr>
            <w:rFonts w:ascii="arial" w:eastAsia="arial" w:hAnsi="arial" w:cs="arial"/>
            <w:b w:val="0"/>
            <w:i/>
            <w:strike w:val="0"/>
            <w:noProof w:val="0"/>
            <w:color w:val="0077CC"/>
            <w:position w:val="0"/>
            <w:sz w:val="20"/>
            <w:u w:val="single"/>
            <w:vertAlign w:val="baseline"/>
          </w:rPr>
          <w:t>attitudes about race</w:t>
        </w:r>
      </w:hyperlink>
      <w:r>
        <w:rPr>
          <w:rFonts w:ascii="arial" w:eastAsia="arial" w:hAnsi="arial" w:cs="arial"/>
          <w:b w:val="0"/>
          <w:i w:val="0"/>
          <w:strike w:val="0"/>
          <w:noProof w:val="0"/>
          <w:color w:val="000000"/>
          <w:position w:val="0"/>
          <w:sz w:val="20"/>
          <w:u w:val="none"/>
          <w:vertAlign w:val="baseline"/>
        </w:rPr>
        <w:t xml:space="preserve">  as well as economics, but it seems clear where the politics of the dissatisfied worker lie. (In September a New York Times/Siena </w:t>
      </w:r>
      <w:hyperlink r:id="rId25" w:history="1">
        <w:r>
          <w:rPr>
            <w:rFonts w:ascii="arial" w:eastAsia="arial" w:hAnsi="arial" w:cs="arial"/>
            <w:b w:val="0"/>
            <w:i/>
            <w:strike w:val="0"/>
            <w:noProof w:val="0"/>
            <w:color w:val="0077CC"/>
            <w:position w:val="0"/>
            <w:sz w:val="20"/>
            <w:u w:val="single"/>
            <w:vertAlign w:val="baseline"/>
          </w:rPr>
          <w:t>poll</w:t>
        </w:r>
      </w:hyperlink>
      <w:r>
        <w:rPr>
          <w:rFonts w:ascii="arial" w:eastAsia="arial" w:hAnsi="arial" w:cs="arial"/>
          <w:b w:val="0"/>
          <w:i w:val="0"/>
          <w:strike w:val="0"/>
          <w:noProof w:val="0"/>
          <w:color w:val="000000"/>
          <w:position w:val="0"/>
          <w:sz w:val="20"/>
          <w:u w:val="none"/>
          <w:vertAlign w:val="baseline"/>
        </w:rPr>
        <w:t xml:space="preserve">  found that Biden’s lead among non-white voters who hadn’t graduated from college had also declined.)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current success of the far right, including Trump, is “a result of the failure of bourgeois democracy, a failure of capitalism”, De la Cruz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failure of neoliberalism and capitalist systems to provide for the majority of people. And not only that, [they] have constructed a narrative of ‘the enemy’, ‘the other’ – that element of society that is dehumanized constantly,” De la Cruz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widely accepted that Trump and his acolytes have </w:t>
      </w:r>
      <w:hyperlink r:id="rId26" w:history="1">
        <w:r>
          <w:rPr>
            <w:rFonts w:ascii="arial" w:eastAsia="arial" w:hAnsi="arial" w:cs="arial"/>
            <w:b w:val="0"/>
            <w:i/>
            <w:strike w:val="0"/>
            <w:noProof w:val="0"/>
            <w:color w:val="0077CC"/>
            <w:position w:val="0"/>
            <w:sz w:val="20"/>
            <w:u w:val="single"/>
            <w:vertAlign w:val="baseline"/>
          </w:rPr>
          <w:t>tapped into</w:t>
        </w:r>
      </w:hyperlink>
      <w:r>
        <w:rPr>
          <w:rFonts w:ascii="arial" w:eastAsia="arial" w:hAnsi="arial" w:cs="arial"/>
          <w:b w:val="0"/>
          <w:i w:val="0"/>
          <w:strike w:val="0"/>
          <w:noProof w:val="0"/>
          <w:color w:val="000000"/>
          <w:position w:val="0"/>
          <w:sz w:val="20"/>
          <w:u w:val="none"/>
          <w:vertAlign w:val="baseline"/>
        </w:rPr>
        <w:t xml:space="preserve">  the fear of “the other” – people including immigrants, women and the LGBTQ+ community. Trump and other Republicans have repeatedly blamed immigration for crime and for America’s economic woes, while stoking  a so-called culture war that has seen the introduction of </w:t>
      </w:r>
      <w:hyperlink r:id="rId27" w:history="1">
        <w:r>
          <w:rPr>
            <w:rFonts w:ascii="arial" w:eastAsia="arial" w:hAnsi="arial" w:cs="arial"/>
            <w:b w:val="0"/>
            <w:i/>
            <w:strike w:val="0"/>
            <w:noProof w:val="0"/>
            <w:color w:val="0077CC"/>
            <w:position w:val="0"/>
            <w:sz w:val="20"/>
            <w:u w:val="single"/>
            <w:vertAlign w:val="baseline"/>
          </w:rPr>
          <w:t>laws limiting</w:t>
        </w:r>
      </w:hyperlink>
      <w:r>
        <w:rPr>
          <w:rFonts w:ascii="arial" w:eastAsia="arial" w:hAnsi="arial" w:cs="arial"/>
          <w:b w:val="0"/>
          <w:i w:val="0"/>
          <w:strike w:val="0"/>
          <w:noProof w:val="0"/>
          <w:color w:val="000000"/>
          <w:position w:val="0"/>
          <w:sz w:val="20"/>
          <w:u w:val="none"/>
          <w:vertAlign w:val="baseline"/>
        </w:rPr>
        <w:t xml:space="preserve">  the rights of gay and transgender people in states around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fear, De la Cruz said, “has been instilled in the way that we’re educated in schools, in the history we learn, in the churches we go to, the temples we go to. It is a social conditioning of attacking the other.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you have someone like Trump, that ultimately taps into that, and says: ‘OK, all of the things that you’ve learned, I’m gonna regurgitate that, I’m gonna blame them, and I’m gonna fix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“Obviously, he’s a threat. And we will continue to say he’s a threat, and we’ve known he’s a threat. But he is the result of a system that created him, which is the same system that people think he’s going to fix.”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la Cruz and Garcia’s vision of the future would require the kind of mass uprising rarely seen in the modern-day west. But in the shorter term one challenge De la Cruz and Garcia, whose father emigrated to the US from Mexico, face is their race and gender.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46 US presidents </w:t>
      </w:r>
      <w:hyperlink r:id="rId28" w:history="1">
        <w:r>
          <w:rPr>
            <w:rFonts w:ascii="arial" w:eastAsia="arial" w:hAnsi="arial" w:cs="arial"/>
            <w:b w:val="0"/>
            <w:i/>
            <w:strike w:val="0"/>
            <w:noProof w:val="0"/>
            <w:color w:val="0077CC"/>
            <w:position w:val="0"/>
            <w:sz w:val="20"/>
            <w:u w:val="single"/>
            <w:vertAlign w:val="baseline"/>
          </w:rPr>
          <w:t>except one</w:t>
        </w:r>
      </w:hyperlink>
      <w:r>
        <w:rPr>
          <w:rFonts w:ascii="arial" w:eastAsia="arial" w:hAnsi="arial" w:cs="arial"/>
          <w:b w:val="0"/>
          <w:i w:val="0"/>
          <w:strike w:val="0"/>
          <w:noProof w:val="0"/>
          <w:color w:val="000000"/>
          <w:position w:val="0"/>
          <w:sz w:val="20"/>
          <w:u w:val="none"/>
          <w:vertAlign w:val="baseline"/>
        </w:rPr>
        <w:t xml:space="preserve">  have been white men. In 2020 </w:t>
      </w:r>
      <w:hyperlink r:id="rId29" w:history="1">
        <w:r>
          <w:rPr>
            <w:rFonts w:ascii="arial" w:eastAsia="arial" w:hAnsi="arial" w:cs="arial"/>
            <w:b w:val="0"/>
            <w:i/>
            <w:strike w:val="0"/>
            <w:noProof w:val="0"/>
            <w:color w:val="0077CC"/>
            <w:position w:val="0"/>
            <w:sz w:val="20"/>
            <w:u w:val="single"/>
            <w:vertAlign w:val="baseline"/>
          </w:rPr>
          <w:t>Kamala Harris</w:t>
        </w:r>
      </w:hyperlink>
      <w:r>
        <w:rPr>
          <w:rFonts w:ascii="arial" w:eastAsia="arial" w:hAnsi="arial" w:cs="arial"/>
          <w:b w:val="0"/>
          <w:i w:val="0"/>
          <w:strike w:val="0"/>
          <w:noProof w:val="0"/>
          <w:color w:val="000000"/>
          <w:position w:val="0"/>
          <w:sz w:val="20"/>
          <w:u w:val="none"/>
          <w:vertAlign w:val="baseline"/>
        </w:rPr>
        <w:t xml:space="preserve">  became the first female, the first Black American, and the first south Asian American to be elected vice-president, but the Democratic and Republican parties are currently on track to nominate white men for president yet again next year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anti-immigrant, anti-black, all that stuff, we’ve dealt with it our whole lives. We’re not intimidated by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Claudia de la Cruz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biggest obstacle is precisely what makes us who we are, which is the fact that we are working-class people, that we are women of color. And it is a shame to say that in a society that claims to be a democracy, that claims to have freedom, that claims to have equity, that is an obstacle,” De la Cruz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Garcia believes that their experiences, not just as women of color, but as people from working-class backgrounds, “is actually something people can actually relate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adds: “Are there going to be haters and people who disrespect us because we’re women? We’ve dealt with that all our lives. The anti-immigrant, anti-black, all that stuff, we’ve dealt with it our whole lives. We’re not afraid of that, we’re not intimidated by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anything, those experiences just connect us more to the millions of people across the globe who have experiences where capitalism is killing them and killing their families. And we have a responsibility to fight against it, to do everything that we can in our lifetime to change that.”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8,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‘We are working-class women of color’: the long-shot socialist run for the White House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s-news/2023/oct/10/biden-hamas-hostages-israel-gaza" TargetMode="External" /><Relationship Id="rId11" Type="http://schemas.openxmlformats.org/officeDocument/2006/relationships/hyperlink" Target="https://www.theguardian.com/us-news/bernie-sanders" TargetMode="External" /><Relationship Id="rId12" Type="http://schemas.openxmlformats.org/officeDocument/2006/relationships/hyperlink" Target="https://www.theguardian.com/us-news/2016/jun/17/bernie-sanders-democratic-voters-political-revolution" TargetMode="External" /><Relationship Id="rId13" Type="http://schemas.openxmlformats.org/officeDocument/2006/relationships/hyperlink" Target="https://www.theguardian.com/us-news/alexandria-ocasio-cortez" TargetMode="External" /><Relationship Id="rId14" Type="http://schemas.openxmlformats.org/officeDocument/2006/relationships/hyperlink" Target="https://www.theguardian.com/us-news/2020/mar/04/joe-biden-bernie-sanders-democratic-race-future-super-tuesday" TargetMode="External" /><Relationship Id="rId15" Type="http://schemas.openxmlformats.org/officeDocument/2006/relationships/hyperlink" Target="https://www.theguardian.com/us-news/2020/jun/05/joe-biden-clinches-democratic-presidential-nomination" TargetMode="External" /><Relationship Id="rId16" Type="http://schemas.openxmlformats.org/officeDocument/2006/relationships/hyperlink" Target="https://www.theguardian.com/us-news/2023/aug/28/bernie-sanders-democrats-support-biden-trump-2024" TargetMode="External" /><Relationship Id="rId17" Type="http://schemas.openxmlformats.org/officeDocument/2006/relationships/hyperlink" Target="https://votesocialist2024.com/our-program" TargetMode="External" /><Relationship Id="rId18" Type="http://schemas.openxmlformats.org/officeDocument/2006/relationships/hyperlink" Target="https://www.theguardian.com/world/2023/nov/02/un-poverty-amazon-walmart-doordash-wages-unions" TargetMode="External" /><Relationship Id="rId19" Type="http://schemas.openxmlformats.org/officeDocument/2006/relationships/hyperlink" Target="https://www.fec.gov/resources/cms-content/documents/federalelections2020.pdf" TargetMode="External" /><Relationship Id="rId2" Type="http://schemas.openxmlformats.org/officeDocument/2006/relationships/webSettings" Target="webSettings.xml" /><Relationship Id="rId20" Type="http://schemas.openxmlformats.org/officeDocument/2006/relationships/hyperlink" Target="https://www.huffpost.com/entry/dean-phillips-independent-candidates-ballot-access_n_653fe4dce4b0a78a26a44025" TargetMode="External" /><Relationship Id="rId21" Type="http://schemas.openxmlformats.org/officeDocument/2006/relationships/hyperlink" Target="https://www.fec.gov/data/candidate/P40015406/" TargetMode="External" /><Relationship Id="rId22" Type="http://schemas.openxmlformats.org/officeDocument/2006/relationships/hyperlink" Target="https://www.theguardian.com/us-news/2023/oct/24/us-unions-successes-contracts" TargetMode="External" /><Relationship Id="rId23" Type="http://schemas.openxmlformats.org/officeDocument/2006/relationships/hyperlink" Target="https://www.washingtonpost.com/politics/2021/04/14/trump-didnt-bring-white-working-class-voters-republican-party-data-suggest-he-kept-them-away/" TargetMode="External" /><Relationship Id="rId24" Type="http://schemas.openxmlformats.org/officeDocument/2006/relationships/hyperlink" Target="https://www.msnbc.com/opinion/msnbc-opinion/working-class-voters-biden-democrats-rcna128556" TargetMode="External" /><Relationship Id="rId25" Type="http://schemas.openxmlformats.org/officeDocument/2006/relationships/hyperlink" Target="https://scri.siena.edu/2023/08/01/biden-43-trump-43-in-early-head-to-head-matchup/" TargetMode="External" /><Relationship Id="rId26" Type="http://schemas.openxmlformats.org/officeDocument/2006/relationships/hyperlink" Target="https://abcnews.go.com/Politics/trump-pushed-darkness-bigotry-america-light-opinion/story?id=64341454" TargetMode="External" /><Relationship Id="rId27" Type="http://schemas.openxmlformats.org/officeDocument/2006/relationships/hyperlink" Target="https://www.theguardian.com/world/2023/jun/06/lgbtq-rights-trans-gay-texas-florida-north-carolina" TargetMode="External" /><Relationship Id="rId28" Type="http://schemas.openxmlformats.org/officeDocument/2006/relationships/hyperlink" Target="https://www.theguardian.com/us-news/barack-obama" TargetMode="External" /><Relationship Id="rId29" Type="http://schemas.openxmlformats.org/officeDocument/2006/relationships/hyperlink" Target="https://www.theguardian.com/us-news/kamala-harris" TargetMode="External" /><Relationship Id="rId3" Type="http://schemas.openxmlformats.org/officeDocument/2006/relationships/fontTable" Target="fontTable.xml" /><Relationship Id="rId30" Type="http://schemas.openxmlformats.org/officeDocument/2006/relationships/theme" Target="theme/theme1.xml" /><Relationship Id="rId31"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2B-7JM1-JBNF-W4JJ-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 are working-class women of color’: the long-shot socialist run for the White House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157</vt:lpwstr>
  </property>
  <property fmtid="{D5CDD505-2E9C-101B-9397-08002B2CF9AE}" pid="3" name="LADocCount">
    <vt:lpwstr>1</vt:lpwstr>
  </property>
  <property fmtid="{D5CDD505-2E9C-101B-9397-08002B2CF9AE}" pid="4" name="LADocumentID:157">
    <vt:lpwstr>Doc::urn:hlct:16|contextualFeaturePermID::1519360</vt:lpwstr>
  </property>
  <property fmtid="{D5CDD505-2E9C-101B-9397-08002B2CF9AE}" pid="5" name="UserPermID">
    <vt:lpwstr>urn:user:PA195023767</vt:lpwstr>
  </property>
</Properties>
</file>