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Australia's security fears in 2000 focused on hostage taking at Sydney Olympics, cabinet papers show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2020 Thursday 7:56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Davies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to what intelligence authorities received about actual threats, documents offer tantalising hints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2000 is remembered mostly for Sydney’s hosting of the Olympics in an atmosphere of relative peace and harmony.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last year before the term “war on terror” would become entwined in virtually every government decision as a result of the 11 September 2001 al-Qaida attacks on the United States, according to the cabinet historian Chris 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pre-eminence of security in decision making will no doubt be obvious in the 2001 cabinet papers release next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more benign environment of the year before, the 2000 cabinet papers, released by the National Archives of Australia on Friday, show security concerns were confined mainly to the possibility of a team being taken hostage at the Games, as had occurred in </w:t>
      </w:r>
      <w:hyperlink r:id="rId10" w:history="1">
        <w:r>
          <w:rPr>
            <w:rFonts w:ascii="arial" w:eastAsia="arial" w:hAnsi="arial" w:cs="arial"/>
            <w:b w:val="0"/>
            <w:i/>
            <w:strike w:val="0"/>
            <w:noProof w:val="0"/>
            <w:color w:val="0077CC"/>
            <w:position w:val="0"/>
            <w:sz w:val="20"/>
            <w:u w:val="single"/>
            <w:vertAlign w:val="baseline"/>
          </w:rPr>
          <w:t>Munich in 1972</w:t>
        </w:r>
      </w:hyperlink>
      <w:r>
        <w:rPr>
          <w:rFonts w:ascii="arial" w:eastAsia="arial" w:hAnsi="arial" w:cs="arial"/>
          <w:b w:val="0"/>
          <w:i w:val="0"/>
          <w:strike w:val="0"/>
          <w:noProof w:val="0"/>
          <w:color w:val="000000"/>
          <w:position w:val="0"/>
          <w:sz w:val="20"/>
          <w:u w:val="none"/>
          <w:vertAlign w:val="baseline"/>
        </w:rPr>
        <w:t xml:space="preserve">  when nine Israeli team members were taken hostage by the Palestinian Black September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possibility of chemical, biological or radiological attack was also considered by the Howard government as it planned to host “the best Games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briefings from the security agencies occurred orally and the notes from the national security committee of cabinet are minimal. But the overall picture is of moderate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lead-up to the Olympics in September 2000, cabinet adopted a formal counter-terrorism policy, sent a team of security experts to the US to meet with its National Security Council and considered lessons gained from an emergency services exercise, Ring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documents show, the main planning was for a hostage-taking event targeting athletes and not the mass casualty attacks against civilian populations that became the hallmark of al-Qaida a year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hindsight, the focus may have been too narrow.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w:t>
      </w:r>
      <w:hyperlink r:id="rId11" w:history="1">
        <w:r>
          <w:rPr>
            <w:rFonts w:ascii="arial" w:eastAsia="arial" w:hAnsi="arial" w:cs="arial"/>
            <w:b w:val="0"/>
            <w:i/>
            <w:strike w:val="0"/>
            <w:noProof w:val="0"/>
            <w:color w:val="0077CC"/>
            <w:position w:val="0"/>
            <w:sz w:val="20"/>
            <w:u w:val="single"/>
            <w:vertAlign w:val="baseline"/>
          </w:rPr>
          <w:t>New Zealand had uncovered a possible plot</w:t>
        </w:r>
      </w:hyperlink>
      <w:r>
        <w:rPr>
          <w:rFonts w:ascii="arial" w:eastAsia="arial" w:hAnsi="arial" w:cs="arial"/>
          <w:b w:val="0"/>
          <w:i w:val="0"/>
          <w:strike w:val="0"/>
          <w:noProof w:val="0"/>
          <w:color w:val="000000"/>
          <w:position w:val="0"/>
          <w:sz w:val="20"/>
          <w:u w:val="none"/>
          <w:vertAlign w:val="baseline"/>
        </w:rPr>
        <w:t xml:space="preserve">  to blow up the Lucas Heights nuclear reactor in Sydney during the Games. In the course of an investigation into people smuggling by organised crime syndicates Auckland police conducted a series of house raids and found that one home in Mount Albert had been converted into a virtual command centre, complete with a conference table and maps.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Sydney street map was found with the site of the reactor and access routes to it highlighted.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cell consisted of about 20 refugees, mainly from Afghanistan. There were strong indications that at least some members of the cell had previous military training and there was speculation in the NZ media that the group was linked to Osama bin Laden.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plot became public in August in the New Zealand Herald, Australian and NZ officials played down the seriousness of the threat to the research reactor, some 25km from the main Olympic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Zealand’s public comments about the threat clearly rankled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oral briefing to cabinet by the then-director general of the Australian Security Intelligence Organisation, Dennis Richardson, cabinet asked the Department of Foreign Affairs to convey to New Zealand that it “viewed its statements as unhelpful” and “would appreciate prior consultation on any substantive future statements by the NZ government on matters bearing on Australian domestic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to what intelligence the Howard government had received about actual threats, the cabinet papers offer only tantalising hints.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paper from the national security committee of cabinet in August 2000, entitled Progress of Commonwealth Security Preparations, shows focus was on the threat of hostage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notes that Asio advised that in terms of a terrorist act, the US, Israel and Turkey were most at threat from existing terrorist groups in Australia. The threat level was assessed as “medium”.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Egypt, Saudi Arabia, Lebanon, the UK, Germany, India and Sri Lanka were also identified as at threat from groups but these were assessed as having no or low capability of operating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Asio warned there was a much higher likelihood of “hoaxes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for the most part peaceful,” the cabinet papers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discussing exercise Ring True, which occurred in May 2000, reveal it involved two scenarios staged at the Homebush baseball stadium in Sydney and at Bruce Stadium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exercise was comprised of related siege-hostage situations” while the New South Wales situation involved “an additional challenge of a chemical incident”, requiring help from all elements of the NSW emergency services, the documents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exercise had been “reassuring” and the security issues were now well understood, cabinet was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Ring True did expose “certain deficiencies” as to the details of how commonwealth assistance, “which is obviously of high political sensitivity”, would work in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issue was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NSW police had control over security at the Olympics, in a hostage situation the cabinet documents said the commonwealth and ADF commanders should maintain control over “a deliberate assault” and “the possible use of lethal force by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noted that “media handling will be critical”. The attorney general was already designated as the commonwealth spokesman but the submission suggested a high-ranking spokesman from Defence and possibly the prime minister should be on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pushed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as a practice does not comment on special operations capabilities. Defence’s position, like that of its allies, is that defence force involvement is de-emphasised after a CT activity, while primacy of the civilian authorities is emphasised.”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said it wanted to be notified as soon as possible about the nationalities of hostages, warning that other countries would want to make media statements and it would need to handle a delicate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earmarked an additional $129m to meet the estimated total cost of $517m for the Games’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to pay for 3,200 ADF personnel stationed in Sydney, including an additional tactical response group and 70 navy clearance divers.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aircraft and helicopters were on standby while a Royal Australian Navy ship was stationed off the coast of Sydney to deal with any terrorist threat that entered territorial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promised air cover contingency beyond 100km and had promised to provide pharmaceuticals in case of a chemical or biological attack, as well as a transportable morgue,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Howard government balked at the NSW government request for ADF personnel to search bags at venues, saying NSW should cover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also reveal the US had requested an exemption to Australia’s strict rule preventing foreign security staff from carrying weapons during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argued that if an exemption were granted to the US, others such as the Israelis would want an exemption too. The papers do not reveal how Australia resolved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Australia's security fears in 2000 focused on hostage taking at Sydney Olympics, cabinet papers show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heguardian/2014/sep/06/archive-1972-munich-massacre-on-television" TargetMode="External" /><Relationship Id="rId11" Type="http://schemas.openxmlformats.org/officeDocument/2006/relationships/hyperlink" Target="https://abcnews.go.com/International/story?id=80546&amp;page=1"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N5-PWJ1-JBNF-W4J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Australia's security fears in 2000 focused on hostage taking at Sydney Olympics, cabinet papers show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360</vt:lpwstr>
  </property>
  <property fmtid="{D5CDD505-2E9C-101B-9397-08002B2CF9AE}" pid="3" name="LADocCount">
    <vt:lpwstr>1</vt:lpwstr>
  </property>
  <property fmtid="{D5CDD505-2E9C-101B-9397-08002B2CF9AE}" pid="4" name="LADocumentID:360">
    <vt:lpwstr>Doc::urn:hlct:16|contextualFeaturePermID::1519360</vt:lpwstr>
  </property>
  <property fmtid="{D5CDD505-2E9C-101B-9397-08002B2CF9AE}" pid="5" name="UserPermID">
    <vt:lpwstr>urn:user:PA195023767</vt:lpwstr>
  </property>
</Properties>
</file>