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Barclays AGM disrupted by Spice Girl-themed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oil and gas prices slide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Wednesday 7:40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demand an end to Barclays funding fossil fuel projectsStock market reforms would ‘pass greater risk to investors’, FCA saysFCA’s plan for stock market reform is both depressing and pragmaticFed to raise interest rate again amid core inflation pressure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are now nervously waiting the Federal Reserve’s announcment on US interest rates, in four hours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US Politics Live blog will have all the action, along with developments on the US debt ceiling, as fears of an unprecedented default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Democrats offer glimpse of strategy to outflank McCarthy and raise debt ceiling – live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Fed to raise interest rate again amid core inflation pressure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today’s main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Climate protesters rework Spice Girls song to disrupt Barclays AGM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 castle ‘fit for royalty’ could be yours – if you have £8m to spare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Dyson to build new factory in Singapore and expand in UK and Philippines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UK energy suppliers to set up dedicated phone lines for vulnerable households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Finance director of RS Group resigns over relationship with colleague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UK ministers under scrutiny for failure to publish Treasury spending details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Mirror publisher blames revenue decline on Facebook changes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Lloyds profits jump by 46% amid higher interest rate charges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Ryanair records third busiest month in April as demand for flights soars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AI race drives down stock market valuations of education firms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financial regulator has contacted clients of Capita, the outsourcer which </w:t>
      </w:r>
      <w:hyperlink r:id="rId22" w:history="1">
        <w:r>
          <w:rPr>
            <w:rFonts w:ascii="arial" w:eastAsia="arial" w:hAnsi="arial" w:cs="arial"/>
            <w:b w:val="0"/>
            <w:i/>
            <w:strike w:val="0"/>
            <w:noProof w:val="0"/>
            <w:color w:val="0077CC"/>
            <w:position w:val="0"/>
            <w:sz w:val="20"/>
            <w:u w:val="single"/>
            <w:vertAlign w:val="baseline"/>
          </w:rPr>
          <w:t>suffered a cyber attack in March</w:t>
        </w:r>
      </w:hyperlink>
      <w:r>
        <w:rPr>
          <w:rFonts w:ascii="arial" w:eastAsia="arial" w:hAnsi="arial" w:cs="arial"/>
          <w:b w:val="0"/>
          <w:i w:val="0"/>
          <w:strike w:val="0"/>
          <w:noProof w:val="0"/>
          <w:color w:val="000000"/>
          <w:position w:val="0"/>
          <w:sz w:val="20"/>
          <w:u w:val="none"/>
          <w:vertAlign w:val="baseline"/>
        </w:rPr>
        <w:t xml:space="preserve"> , urging companies including insurers and pension funds to determine </w:t>
      </w:r>
      <w:hyperlink r:id="rId23" w:history="1">
        <w:r>
          <w:rPr>
            <w:rFonts w:ascii="arial" w:eastAsia="arial" w:hAnsi="arial" w:cs="arial"/>
            <w:b w:val="0"/>
            <w:i/>
            <w:strike w:val="0"/>
            <w:noProof w:val="0"/>
            <w:color w:val="0077CC"/>
            <w:position w:val="0"/>
            <w:sz w:val="20"/>
            <w:u w:val="single"/>
            <w:vertAlign w:val="baseline"/>
          </w:rPr>
          <w:t>customer data losses</w:t>
        </w:r>
      </w:hyperlink>
      <w:r>
        <w:rPr>
          <w:rFonts w:ascii="arial" w:eastAsia="arial" w:hAnsi="arial" w:cs="arial"/>
          <w:b w:val="0"/>
          <w:i w:val="0"/>
          <w:strike w:val="0"/>
          <w:noProof w:val="0"/>
          <w:color w:val="000000"/>
          <w:position w:val="0"/>
          <w:sz w:val="20"/>
          <w:u w:val="none"/>
          <w:vertAlign w:val="baseline"/>
        </w:rPr>
        <w:t xml:space="preserve">  from the data breach, the Financial Times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involvement of the Financial Conduct Authority comes amid growing concerns over what the hackers may have accessed.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The Pensions Regulator confirmed it had written to the hundreds of pension funds that employ Capita to help administer their payment systems, urging them to “determine whether there is a risk to their scheme’s data”.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The FCA told the Financial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continued to engage with Capita since their cyber incident was reported to understand the extent of any data compromise and impact on the firms they provide outsource services to including their underlying customers.”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enltrFCA contacts Capita’s clients over cyber attack </w:t>
      </w:r>
      <w:hyperlink r:id="rId25" w:history="1">
        <w:r>
          <w:rPr>
            <w:rFonts w:ascii="arial" w:eastAsia="arial" w:hAnsi="arial" w:cs="arial"/>
            <w:b w:val="0"/>
            <w:i/>
            <w:strike w:val="0"/>
            <w:noProof w:val="0"/>
            <w:color w:val="0077CC"/>
            <w:position w:val="0"/>
            <w:sz w:val="20"/>
            <w:u w:val="single"/>
            <w:vertAlign w:val="baseline"/>
          </w:rPr>
          <w:t>https://t.co/ChPIYaWqKH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FT for Schools (@ft4s) </w:t>
      </w:r>
      <w:hyperlink r:id="rId2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the stock market has opened a little higher after falling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investors awaiting the Federal Reserve interest rate decision at 2pm EDT (7pm BST), the Dow Jones Industrial Average rose by 42 points, or 0.13%, at the open to 33,726.64.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S&amp;P 500 index opened 2.67 points higher at 4,122.25, while the tech-focused Nasdaq Composite gained 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Barclays AGM was taking place, US payroll operator ADP was reporting a rise in private sector employment across America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ADP reported that US private payrolls rose by 296,000 for April, more than double the downwardly revised 142,000 the previous month, and well ahead of the estimate for 133,000.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fastest job growth in April came in leisure and hospitality with a gain of 154,000, followed by education and health services (69,000) and construction (53,000).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28,000 job losses in the financial sector, while manufacturing cut 38,000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an indication that the official US jobs report for April, due on Friday, will be stronger than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Non-Farm Payroll is expected to show that the US added 179,000 new jobs, down from 236,000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enltrADP Payrolls Unexpectedly Surge To 9 Month High Amid "Clear Slowdown In Pay Growth" </w:t>
      </w:r>
      <w:hyperlink r:id="rId27" w:history="1">
        <w:r>
          <w:rPr>
            <w:rFonts w:ascii="arial" w:eastAsia="arial" w:hAnsi="arial" w:cs="arial"/>
            <w:b w:val="0"/>
            <w:i/>
            <w:strike w:val="0"/>
            <w:noProof w:val="0"/>
            <w:color w:val="0077CC"/>
            <w:position w:val="0"/>
            <w:sz w:val="20"/>
            <w:u w:val="single"/>
            <w:vertAlign w:val="baseline"/>
          </w:rPr>
          <w:t>https://t.co/vSUlRl6juW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TalkMarkets (@TalkMarkets) </w:t>
      </w:r>
      <w:hyperlink r:id="rId2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also channeled The Bard, as well as the Spice Girls, at Barclays AGM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w:t>
      </w:r>
      <w:hyperlink r:id="rId29" w:history="1">
        <w:r>
          <w:rPr>
            <w:rFonts w:ascii="arial" w:eastAsia="arial" w:hAnsi="arial" w:cs="arial"/>
            <w:b w:val="0"/>
            <w:i/>
            <w:strike w:val="0"/>
            <w:noProof w:val="0"/>
            <w:color w:val="0077CC"/>
            <w:position w:val="0"/>
            <w:sz w:val="20"/>
            <w:u w:val="single"/>
            <w:vertAlign w:val="baseline"/>
          </w:rPr>
          <w:t>explain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11am teams of activists infiltrated the AGM of Europe’s biggest funder of fossil fuels,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70-strong Climate Choir sang a climate crisis version of the Spice Girls “Stop Right Now” to bank board members. Further disruption followed as other shareholders from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a Shakespearean condemnation of Barclays as being on the wrong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out hidden ruffs and quills, they performed Shakespeare-based lines generated by ChatGPT about the bank’s funding of fossil fuels. Lines included: “The people thee harm, and our air thou pollute! And yet, there is more, I tell you this day, For Barclays is guilty in a vile way. Thou art on the wrong side of history, I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disrupted?? Shakespeare &amp; Spice Girls in action! “The people thee harm, and our air thou pollute! And yet, there is more, I tell you this day, For Barclays is guilty in a vile way. Thou art on the wrong side of history, I say!” </w:t>
      </w:r>
      <w:hyperlink r:id="rId31" w:history="1">
        <w:r>
          <w:rPr>
            <w:rFonts w:ascii="arial" w:eastAsia="arial" w:hAnsi="arial" w:cs="arial"/>
            <w:b w:val="0"/>
            <w:i/>
            <w:strike w:val="0"/>
            <w:noProof w:val="0"/>
            <w:color w:val="0077CC"/>
            <w:position w:val="0"/>
            <w:sz w:val="20"/>
            <w:u w:val="single"/>
            <w:vertAlign w:val="baseline"/>
          </w:rPr>
          <w:t>https://t.co/jIF1KpThWS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Extinction Rebellion UK ?? (@XRebellionUK) </w:t>
      </w:r>
      <w:hyperlink r:id="rId32"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representative of climate campaigners ShareAction asked what it promised was the last question from the group, saying she was asking it jointly with a group of 12 institutional investors including the Merseyside Pension Fund and the Barrow Cadbury Trust.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pushing for a “comprehensive update” on Barclays’ policy on climate transition plans for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Higgins has said the work is ongoing, and that they’ve taken around 150 clients through the process already, a number which they hope will rise to 750 over the next 12 or so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Barclays chairman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saying more about how we’re doing that. We’re not going to tell you exactly what we’ll be saying, we’ll do that later…And we’re happy to continue to engage with ShareAction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read a statement on behalf of 12 investors such as </w:t>
      </w:r>
      <w:hyperlink r:id="rId33" w:history="1">
        <w:r>
          <w:rPr>
            <w:rFonts w:ascii="arial" w:eastAsia="arial" w:hAnsi="arial" w:cs="arial"/>
            <w:b w:val="0"/>
            <w:i/>
            <w:strike w:val="0"/>
            <w:noProof w:val="0"/>
            <w:color w:val="0077CC"/>
            <w:position w:val="0"/>
            <w:sz w:val="20"/>
            <w:u w:val="single"/>
            <w:vertAlign w:val="baseline"/>
          </w:rPr>
          <w:t>@BrunelPP</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@FondationEthos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@nestpensions</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@northernlgps</w:t>
        </w:r>
      </w:hyperlink>
      <w:r>
        <w:rPr>
          <w:rFonts w:ascii="arial" w:eastAsia="arial" w:hAnsi="arial" w:cs="arial"/>
          <w:b w:val="0"/>
          <w:i w:val="0"/>
          <w:strike w:val="0"/>
          <w:noProof w:val="0"/>
          <w:color w:val="000000"/>
          <w:position w:val="0"/>
          <w:sz w:val="20"/>
          <w:u w:val="none"/>
          <w:vertAlign w:val="baseline"/>
        </w:rPr>
        <w:t xml:space="preserve">  asking Barclays to stop directly &amp; indirectly financing new oil &amp; gas activities + publish more information about its Client Transition Framework ?? </w:t>
      </w:r>
      <w:hyperlink r:id="rId37" w:history="1">
        <w:r>
          <w:rPr>
            <w:rFonts w:ascii="arial" w:eastAsia="arial" w:hAnsi="arial" w:cs="arial"/>
            <w:b w:val="0"/>
            <w:i/>
            <w:strike w:val="0"/>
            <w:noProof w:val="0"/>
            <w:color w:val="0077CC"/>
            <w:position w:val="0"/>
            <w:sz w:val="20"/>
            <w:u w:val="single"/>
            <w:vertAlign w:val="baseline"/>
          </w:rPr>
          <w:t>https://t.co/F8kT2svq4U</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pic.twitter.com/08JLGueEao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39"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enltrBarclays agrees to publish further disclosures on its Client Transition Framework, but doesn't specify what these will be &amp; when they'll be published Mr Higgins says our financing numbers are too backward looking &amp; precede many of its policies, he's happy to continue the convo </w:t>
      </w:r>
      <w:hyperlink r:id="rId40" w:history="1">
        <w:r>
          <w:rPr>
            <w:rFonts w:ascii="arial" w:eastAsia="arial" w:hAnsi="arial" w:cs="arial"/>
            <w:b w:val="0"/>
            <w:i/>
            <w:strike w:val="0"/>
            <w:noProof w:val="0"/>
            <w:color w:val="0077CC"/>
            <w:position w:val="0"/>
            <w:sz w:val="20"/>
            <w:u w:val="single"/>
            <w:vertAlign w:val="baseline"/>
          </w:rPr>
          <w:t>pic.twitter.com/UnVnQoXbYD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41"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brings an end to an eventful AGM.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today’s AGM, Barclays chief executive CS “Venkat” Venkatakrishnan said the banking giant has been “insulated” from the recent volatility in the global banking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Venkat told shareholders that the “global turmoil”, such as the collapse of Silicon Valley Bank and Credit Suisse, had created “a challenging operating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events that unfolded serve to reaffirm the critical role that Barclays plays in helping our customers and our clients manage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group has strong risk management, robust liquidity and has a prudent approach to lending.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have insulated Barclays from the volatility which we have seen in markets, and have enabled us to continue to support our customers and clients through an uncertain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Higgins has said that it is Barclays ambition “to be one, if not the leading transition-financing banks” but one proxy shareholder has challenged the Barclays chairman, saying “it seems you’re not leading, it seems you’re lagging”.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also warned the chairman and Barclays investors that the bank is going to lose customers quickly unless it changes its climate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you will probably need to make it more and more difficult for the public to access these AGMs, but that will not stop people being unhappy with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parent who is concerned about their children’s future is starting to consider where they want to spend their finances, and every person who you’ve heard raise a concern is trying to tell everybody else they know to leave Barclays, go to other banks that have much better records on sustainability, and that are that have much better options.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to stick with Barclays and I think people are realising that more and more so I’d just like you to be aware - and I’d like all investors to be aware - that if Barclays continues to be the worst fossil fuel funder in the UK, it’s going to lose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shareholder and activist has accused the Barclays chairman of showing of “arrogance and hubris” and not taking campaigners’ concerns seriously, as he again tried to list the bank’s climate commitments.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a parallel universe, with the greatest love and respect to all of you and your families, this isn’t real.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 is record-breaking temperatures, in the world’s oceans, crops failing around the world, and a third of humanity is in record-breaking heat in 12 countries in Asia. That’s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you feel that your privilege is going to protect you, but it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chairman: We can't abandon energy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chairman Nigel Higgins has tried to outline the bank’s own climate commitments, but was disrupted as another protester shouted “bullshit.”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Higgins said the bank had “significantly enhanced” its climate disclosures, and listened to shareholder feedback after nearly 20% voted against a climate strategy, which campaigners said was too weak and contained a number of loopholes, </w:t>
      </w:r>
      <w:hyperlink r:id="rId42" w:history="1">
        <w:r>
          <w:rPr>
            <w:rFonts w:ascii="arial" w:eastAsia="arial" w:hAnsi="arial" w:cs="arial"/>
            <w:b w:val="0"/>
            <w:i/>
            <w:strike w:val="0"/>
            <w:noProof w:val="0"/>
            <w:color w:val="0077CC"/>
            <w:position w:val="0"/>
            <w:sz w:val="20"/>
            <w:u w:val="single"/>
            <w:vertAlign w:val="baseline"/>
          </w:rPr>
          <w:t>at last year’s AGM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said Barclays had committed to ending thermal coal financing in the OECD and EU countries by 2023, and had “substantially exited” the carbon-heavy oil sands sector, while increasing its financing for green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Higgins said Barclays would not abandon the fossil fuel sector entirely: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view – and I know that not everybody agrees -that the state of energy provision today, and the questions of energy poverty and energy security, mean that we cannot simply abandon this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AGM: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3" w:history="1">
        <w:r>
          <w:rPr>
            <w:rFonts w:ascii="arial" w:eastAsia="arial" w:hAnsi="arial" w:cs="arial"/>
            <w:b w:val="0"/>
            <w:i/>
            <w:strike w:val="0"/>
            <w:noProof w:val="0"/>
            <w:color w:val="0077CC"/>
            <w:position w:val="0"/>
            <w:sz w:val="20"/>
            <w:u w:val="single"/>
            <w:vertAlign w:val="baseline"/>
          </w:rPr>
          <w:t>@Feedbackorg</w:t>
        </w:r>
      </w:hyperlink>
      <w:r>
        <w:rPr>
          <w:rFonts w:ascii="arial" w:eastAsia="arial" w:hAnsi="arial" w:cs="arial"/>
          <w:b w:val="0"/>
          <w:i w:val="0"/>
          <w:strike w:val="0"/>
          <w:noProof w:val="0"/>
          <w:color w:val="000000"/>
          <w:position w:val="0"/>
          <w:sz w:val="20"/>
          <w:u w:val="none"/>
          <w:vertAlign w:val="baseline"/>
        </w:rPr>
        <w:t xml:space="preserve">  challenges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on its financing of agricultural livestock companies, including JBS, which are a key driver of deforestation &amp; carbon emissions "How can funding [these companies] be compatible with Barclays' net-zero commitments?" </w:t>
      </w:r>
      <w:hyperlink r:id="rId44" w:history="1">
        <w:r>
          <w:rPr>
            <w:rFonts w:ascii="arial" w:eastAsia="arial" w:hAnsi="arial" w:cs="arial"/>
            <w:b w:val="0"/>
            <w:i/>
            <w:strike w:val="0"/>
            <w:noProof w:val="0"/>
            <w:color w:val="0077CC"/>
            <w:position w:val="0"/>
            <w:sz w:val="20"/>
            <w:u w:val="single"/>
            <w:vertAlign w:val="baseline"/>
          </w:rPr>
          <w:t>pic.twitter.com/EFRNWWu6GY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45"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Chair interrupted the </w:t>
      </w:r>
      <w:hyperlink r:id="rId43" w:history="1">
        <w:r>
          <w:rPr>
            <w:rFonts w:ascii="arial" w:eastAsia="arial" w:hAnsi="arial" w:cs="arial"/>
            <w:b w:val="0"/>
            <w:i/>
            <w:strike w:val="0"/>
            <w:noProof w:val="0"/>
            <w:color w:val="0077CC"/>
            <w:position w:val="0"/>
            <w:sz w:val="20"/>
            <w:u w:val="single"/>
            <w:vertAlign w:val="baseline"/>
          </w:rPr>
          <w:t>@feedbackorg</w:t>
        </w:r>
      </w:hyperlink>
      <w:r>
        <w:rPr>
          <w:rFonts w:ascii="arial" w:eastAsia="arial" w:hAnsi="arial" w:cs="arial"/>
          <w:b w:val="0"/>
          <w:i w:val="0"/>
          <w:strike w:val="0"/>
          <w:noProof w:val="0"/>
          <w:color w:val="000000"/>
          <w:position w:val="0"/>
          <w:sz w:val="20"/>
          <w:u w:val="none"/>
          <w:vertAlign w:val="baseline"/>
        </w:rPr>
        <w:t xml:space="preserve">  speaker a few times "we get the point" &amp; says Barclays recently issued a new agricultural policy that addresses some of the concerns raised, but they cannot comment on specific clients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Jeanne Martin (@JeanneMartin25) </w:t>
      </w:r>
      <w:hyperlink r:id="rId4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Climate Choir of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xml:space="preserve">  continues its singing outside of the </w:t>
      </w:r>
      <w:hyperlink r:id="rId48"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xml:space="preserve">  ???? </w:t>
      </w:r>
      <w:hyperlink r:id="rId49" w:history="1">
        <w:r>
          <w:rPr>
            <w:rFonts w:ascii="arial" w:eastAsia="arial" w:hAnsi="arial" w:cs="arial"/>
            <w:b w:val="0"/>
            <w:i/>
            <w:strike w:val="0"/>
            <w:noProof w:val="0"/>
            <w:color w:val="0077CC"/>
            <w:position w:val="0"/>
            <w:sz w:val="20"/>
            <w:u w:val="single"/>
            <w:vertAlign w:val="baseline"/>
          </w:rPr>
          <w:t>pic.twitter.com/SU5f3Giei2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50"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Barclays’ AGM, the disruption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enltrDisruptions inside are still going on, making it almost impossible for the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board to continue the AGM. Here’s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xml:space="preserve">  warning them that as long as they continue expanding climate-wrecking fossil fuels, they WILL keep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pic.twitter.com/IvnUbsKb6H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 Watanabe (@MiaHWatanabe) </w:t>
      </w:r>
      <w:hyperlink r:id="rId53"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 group of activists outside the QEII Centre in Westminster,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aren’t just inside either. There’s a huge group of activists outside from </w:t>
      </w:r>
      <w:hyperlink r:id="rId54" w:history="1">
        <w:r>
          <w:rPr>
            <w:rFonts w:ascii="arial" w:eastAsia="arial" w:hAnsi="arial" w:cs="arial"/>
            <w:b w:val="0"/>
            <w:i/>
            <w:strike w:val="0"/>
            <w:noProof w:val="0"/>
            <w:color w:val="0077CC"/>
            <w:position w:val="0"/>
            <w:sz w:val="20"/>
            <w:u w:val="single"/>
            <w:vertAlign w:val="baseline"/>
          </w:rPr>
          <w:t>@WarOnWant</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@NoFossilBanks</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@XRebellionUK</w:t>
        </w:r>
      </w:hyperlink>
      <w:r>
        <w:rPr>
          <w:rFonts w:ascii="arial" w:eastAsia="arial" w:hAnsi="arial" w:cs="arial"/>
          <w:b w:val="0"/>
          <w:i w:val="0"/>
          <w:strike w:val="0"/>
          <w:noProof w:val="0"/>
          <w:color w:val="000000"/>
          <w:position w:val="0"/>
          <w:sz w:val="20"/>
          <w:u w:val="none"/>
          <w:vertAlign w:val="baseline"/>
        </w:rPr>
        <w:t xml:space="preserve"> Until they stop funding new fossil fuels, we will use every tactic we can to stop Barclays. </w:t>
      </w:r>
      <w:hyperlink r:id="rId57" w:history="1">
        <w:r>
          <w:rPr>
            <w:rFonts w:ascii="arial" w:eastAsia="arial" w:hAnsi="arial" w:cs="arial"/>
            <w:b w:val="0"/>
            <w:i/>
            <w:strike w:val="0"/>
            <w:noProof w:val="0"/>
            <w:color w:val="0077CC"/>
            <w:position w:val="0"/>
            <w:sz w:val="20"/>
            <w:u w:val="single"/>
            <w:vertAlign w:val="baseline"/>
          </w:rPr>
          <w:t>pic.twitter.com/xFkle8nmou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 Watanabe (@MiaHWatanabe) </w:t>
      </w:r>
      <w:hyperlink r:id="rId5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the Campaign Against Arms Trade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are also attending Barclays’ AGM today, urging the bank to stop financing major arms suppliers.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has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told the PA news agency: “Our research has uncovered that Barclays has invested over £1 billion in companies supplying military weapons and technology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 this to commit human rights violations against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demand is simple – we are asking Barclays to live up to the human rights public statements they have made… we don’t want this bank being complicit in human rights abuses.”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tomorrow! Join </w:t>
      </w:r>
      <w:hyperlink r:id="rId59" w:history="1">
        <w:r>
          <w:rPr>
            <w:rFonts w:ascii="arial" w:eastAsia="arial" w:hAnsi="arial" w:cs="arial"/>
            <w:b w:val="0"/>
            <w:i/>
            <w:strike w:val="0"/>
            <w:noProof w:val="0"/>
            <w:color w:val="0077CC"/>
            <w:position w:val="0"/>
            <w:sz w:val="20"/>
            <w:u w:val="single"/>
            <w:vertAlign w:val="baseline"/>
          </w:rPr>
          <w:t>@PSCupdates</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@WarOnWant</w:t>
        </w:r>
      </w:hyperlink>
      <w:r>
        <w:rPr>
          <w:rFonts w:ascii="arial" w:eastAsia="arial" w:hAnsi="arial" w:cs="arial"/>
          <w:b w:val="0"/>
          <w:i w:val="0"/>
          <w:strike w:val="0"/>
          <w:noProof w:val="0"/>
          <w:color w:val="000000"/>
          <w:position w:val="0"/>
          <w:sz w:val="20"/>
          <w:u w:val="none"/>
          <w:vertAlign w:val="baseline"/>
        </w:rPr>
        <w:t xml:space="preserve">  and CAAT in saying no to Barclays’ investments in companies supplying weapons used against Palestinians. </w:t>
      </w:r>
      <w:hyperlink r:id="rId60" w:history="1">
        <w:r>
          <w:rPr>
            <w:rFonts w:ascii="arial" w:eastAsia="arial" w:hAnsi="arial" w:cs="arial"/>
            <w:b w:val="0"/>
            <w:i/>
            <w:strike w:val="0"/>
            <w:noProof w:val="0"/>
            <w:color w:val="0077CC"/>
            <w:position w:val="0"/>
            <w:sz w:val="20"/>
            <w:u w:val="single"/>
            <w:vertAlign w:val="baseline"/>
          </w:rPr>
          <w:t>https://t.co/t76No1lK5r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CAAT (@CAATuk) </w:t>
      </w:r>
      <w:hyperlink r:id="rId61" w:history="1">
        <w:r>
          <w:rPr>
            <w:rFonts w:ascii="arial" w:eastAsia="arial" w:hAnsi="arial" w:cs="arial"/>
            <w:b w:val="0"/>
            <w:i/>
            <w:strike w:val="0"/>
            <w:noProof w:val="0"/>
            <w:color w:val="0077CC"/>
            <w:position w:val="0"/>
            <w:sz w:val="20"/>
            <w:u w:val="single"/>
            <w:vertAlign w:val="baseline"/>
          </w:rPr>
          <w:t>May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from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also disrupted the Barclays AGM, telling the bank that “enough is enough”,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shuffle us off this mortal coil.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keep it in the soil!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We just now disrupted the Barclays AGM to stop the worst fossil fuel funder in Europe from destroying our future. To be or not to be - that is the climate question. Don’t shuffle us off this mortal coil Barclays keep it in the soil!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pic.twitter.com/bKu397Grnq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(@fossilfreeLDN) </w:t>
      </w:r>
      <w:hyperlink r:id="rId64"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Chair of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Nigel Higgins calmly asks protestors to leave the AGM as disruption continues "Nigel don’t you have children? Don’t you have children? All of you, don’t you care about the planet? Don’t you care about your children?"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pic.twitter.com/lrMGJtm2Lt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6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clip of the Climate Choir’s performance: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#AGM</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and it’s been disrupted just minutes after beginning. Climate choir calling out the bank’s role as Europe’s largest financier of fossil fuels since 2016. </w:t>
      </w:r>
      <w:hyperlink r:id="rId68" w:history="1">
        <w:r>
          <w:rPr>
            <w:rFonts w:ascii="arial" w:eastAsia="arial" w:hAnsi="arial" w:cs="arial"/>
            <w:b w:val="0"/>
            <w:i/>
            <w:strike w:val="0"/>
            <w:noProof w:val="0"/>
            <w:color w:val="0077CC"/>
            <w:position w:val="0"/>
            <w:sz w:val="20"/>
            <w:u w:val="single"/>
            <w:vertAlign w:val="baseline"/>
          </w:rPr>
          <w:t>pic.twitter.com/agrJYOhvgU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(@natasha_ion) </w:t>
      </w:r>
      <w:hyperlink r:id="rId69"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video clips of climate activists disrupting Barclays annual general meeting today, demanding an end to the financing of oil and gas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from Jeanne Martin, the head of banking programme at ShareAction, who is attending the AGM: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AGM is heavily disrupted by activists calling on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to stop funding new oil and gas Despite its net-zero commitment,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is the 2nd largest provider of financing to top oil and gas expanders in Europe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pic.twitter.com/1EJhLpPssc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1"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@FossilFreeLondon disrupting the </w:t>
      </w:r>
      <w:hyperlink r:id="rId48"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xml:space="preserve"> "You will see many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this for as long as you put billions into the fuels that will cause deaths for people everywhere" Stark warning for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which is Europe's 2nd largest financier of oil + gas expansion </w:t>
      </w:r>
      <w:hyperlink r:id="rId72" w:history="1">
        <w:r>
          <w:rPr>
            <w:rFonts w:ascii="arial" w:eastAsia="arial" w:hAnsi="arial" w:cs="arial"/>
            <w:b w:val="0"/>
            <w:i/>
            <w:strike w:val="0"/>
            <w:noProof w:val="0"/>
            <w:color w:val="0077CC"/>
            <w:position w:val="0"/>
            <w:sz w:val="20"/>
            <w:u w:val="single"/>
            <w:vertAlign w:val="baseline"/>
          </w:rPr>
          <w:t>pic.twitter.com/Z2iy7hU2Yh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3"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Climate Choir of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xml:space="preserve">  is being escorted out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pic.twitter.com/GAwz6KgtZ3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5"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chairman Nigel Higgins, clearly a bit exasperated, is now trying to push through as he outlines how to vote for the bank’s resolutions.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shuffle you off out of here if that’s OK, so we can get on with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 tries to co-opt some of the messages from climate protesters, Higgins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as you said, enough if enough, I suspect a lot of people in the room agree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protestor stood up just minutes after </w:t>
      </w:r>
      <w:hyperlink r:id="rId76" w:history="1">
        <w:r>
          <w:rPr>
            <w:rFonts w:ascii="arial" w:eastAsia="arial" w:hAnsi="arial" w:cs="arial"/>
            <w:b w:val="0"/>
            <w:i/>
            <w:strike w:val="0"/>
            <w:noProof w:val="0"/>
            <w:color w:val="0077CC"/>
            <w:position w:val="0"/>
            <w:sz w:val="20"/>
            <w:u w:val="single"/>
            <w:vertAlign w:val="baseline"/>
          </w:rPr>
          <w:t>the climate singers</w:t>
        </w:r>
      </w:hyperlink>
      <w:r>
        <w:rPr>
          <w:rFonts w:ascii="arial" w:eastAsia="arial" w:hAnsi="arial" w:cs="arial"/>
          <w:b w:val="0"/>
          <w:i w:val="0"/>
          <w:strike w:val="0"/>
          <w:noProof w:val="0"/>
          <w:color w:val="000000"/>
          <w:position w:val="0"/>
          <w:sz w:val="20"/>
          <w:u w:val="none"/>
          <w:vertAlign w:val="baseline"/>
        </w:rPr>
        <w:t xml:space="preserve">  were ushered out of Barclays AGM, and is yelling: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the worst fossil fuel funder in Europe in a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Barclays’s company secretary Hannah Ellwood has whispered to chairman Nigel Higgins to ask the protester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taken over in a chorus, after that protester was ushered out, and Ellwood is trying to push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is trying to ask for calm,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obviously very happy to hear opinions on what we do, but it may be helpful to wait until the Q&amp;A and have a two-way discussion”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AGM introduction is being disrupted again by a shareholder activist screaming "Barclays funds climate chaos" </w:t>
      </w:r>
      <w:hyperlink r:id="rId77" w:history="1">
        <w:r>
          <w:rPr>
            <w:rFonts w:ascii="arial" w:eastAsia="arial" w:hAnsi="arial" w:cs="arial"/>
            <w:b w:val="0"/>
            <w:i/>
            <w:strike w:val="0"/>
            <w:noProof w:val="0"/>
            <w:color w:val="0077CC"/>
            <w:position w:val="0"/>
            <w:sz w:val="20"/>
            <w:u w:val="single"/>
            <w:vertAlign w:val="baseline"/>
          </w:rPr>
          <w:t>pic.twitter.com/6YC0qesZp7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protesters at Barclays’ AGM are being escorted out, after their Spice Girls rendition urging the bank to stop funding fossil fuel extraction….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protestors are being escorted out of the AGM </w:t>
      </w:r>
      <w:hyperlink r:id="rId47"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pic.twitter.com/S83YCmpMcI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80" w:history="1">
        <w:r>
          <w:rPr>
            <w:rFonts w:ascii="arial" w:eastAsia="arial" w:hAnsi="arial" w:cs="arial"/>
            <w:b w:val="0"/>
            <w:i/>
            <w:strike w:val="0"/>
            <w:noProof w:val="0"/>
            <w:color w:val="0077CC"/>
            <w:position w:val="0"/>
            <w:sz w:val="20"/>
            <w:u w:val="single"/>
            <w:vertAlign w:val="baseline"/>
          </w:rPr>
          <w:t>May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AGM introduction is being disrupted again by a shareholder activist screaming "Barclays funds climate chaos" </w:t>
      </w:r>
      <w:hyperlink r:id="rId77" w:history="1">
        <w:r>
          <w:rPr>
            <w:rFonts w:ascii="arial" w:eastAsia="arial" w:hAnsi="arial" w:cs="arial"/>
            <w:b w:val="0"/>
            <w:i/>
            <w:strike w:val="0"/>
            <w:noProof w:val="0"/>
            <w:color w:val="0077CC"/>
            <w:position w:val="0"/>
            <w:sz w:val="20"/>
            <w:u w:val="single"/>
            <w:vertAlign w:val="baseline"/>
          </w:rPr>
          <w:t>pic.twitter.com/6YC0qesZp7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Jeanne Martin (@JeanneMartin25) </w:t>
      </w:r>
      <w:hyperlink r:id="rId7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enltrFull marks to the sign language interpreter who has been signing every word of the climate protesters' jingle at the start of the Barclays AGM this morning </w:t>
      </w:r>
      <w:hyperlink r:id="rId81" w:history="1">
        <w:r>
          <w:rPr>
            <w:rFonts w:ascii="arial" w:eastAsia="arial" w:hAnsi="arial" w:cs="arial"/>
            <w:b w:val="0"/>
            <w:i/>
            <w:strike w:val="0"/>
            <w:noProof w:val="0"/>
            <w:color w:val="0077CC"/>
            <w:position w:val="0"/>
            <w:sz w:val="20"/>
            <w:u w:val="single"/>
            <w:vertAlign w:val="baseline"/>
          </w:rPr>
          <w:t>pic.twitter.com/ZOyrkve6X7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Cahill (@HelCahill) </w:t>
      </w:r>
      <w:hyperlink r:id="rId82"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disrupt Barclays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have disrupted chairman Nigel Higgins, less than five minutes into the Barclays annual general meeting today, with a rather catchy rendition of Spice Girls’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have reworked the 90s classic’s lyrics,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right now, no more oil and gas, stop burning fossil fuels and end this madness… hey you burning up the earth, gotta stop it now baby we have had enough…do do do do...you dirty, dirty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has suggested that security ask the protesters to leave. We don’t expect this will be the last disruption.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of the disruption: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activists disrupt </w:t>
      </w:r>
      <w:hyperlink r:id="rId3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with a rendition of ‘Stop Right Now’ ?? ‘Stop right now, no more oil and gas. Stop burning fossil fuels and end this madness’ </w:t>
      </w:r>
      <w:hyperlink r:id="rId62" w:history="1">
        <w:r>
          <w:rPr>
            <w:rFonts w:ascii="arial" w:eastAsia="arial" w:hAnsi="arial" w:cs="arial"/>
            <w:b w:val="0"/>
            <w:i/>
            <w:strike w:val="0"/>
            <w:noProof w:val="0"/>
            <w:color w:val="0077CC"/>
            <w:position w:val="0"/>
            <w:sz w:val="20"/>
            <w:u w:val="single"/>
            <w:vertAlign w:val="baseline"/>
          </w:rPr>
          <w:t>#BarclaysAGMchaos</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pic.twitter.com/kLoEGuQgbB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Bank On Our Future (@bankonourfuture) </w:t>
      </w:r>
      <w:hyperlink r:id="rId84"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gas prices have hit their lowest levels in months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wholesale day-ahead UK gas price has dropped by 2.8% to 83.65p per therm, the lowest since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for delivery next month is down 1.3% at 84p per therm, the lowest since July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wholesale gas prices hit 21-month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wholesale gas in Europe has hit its lowest level since July 2021, which will hit Russia’s revenues to fund the Ukraine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month-ahead cost of wholesale gas has fallen by 3.65% today to 36.95 euros per megawatt hour, tracking the fall in oil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wholesale European gas price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full-scale invasion of Ukraine in February 2022, the European wholesale gas price tripled to €215/megawatt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then surged over €300/megawatt hour last August, when European countries were scrambling to fill their gas tanks before last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with the weather turning a little warmer, demand for gas for heating and power generation has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Energi Danmark analysts said in a morning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is abundant, with storage sites across the continent now 60% full, with prospects of reaching 100% before the winter. We expect further losses in Wednesday’s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slides as Fed rate hike nears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oil price has fallen to its lowest level in over five weeks, as traders fear that higher interest rates will drive the US economy into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the international benchmark, has fallen below $75 per barrel for the first time since 27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down 2% today at $73.86 per barrel, following a 5% tumble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enltrRecession fears, Chinese data, Russian production — they all play into Brent oil falling below $75 a barrel for the first time since March </w:t>
      </w:r>
      <w:hyperlink r:id="rId85" w:history="1">
        <w:r>
          <w:rPr>
            <w:rFonts w:ascii="arial" w:eastAsia="arial" w:hAnsi="arial" w:cs="arial"/>
            <w:b w:val="0"/>
            <w:i/>
            <w:strike w:val="0"/>
            <w:noProof w:val="0"/>
            <w:color w:val="0077CC"/>
            <w:position w:val="0"/>
            <w:sz w:val="20"/>
            <w:u w:val="single"/>
            <w:vertAlign w:val="baseline"/>
          </w:rPr>
          <w:t>@SStapczynski</w:t>
        </w:r>
      </w:hyperlink>
      <w:r>
        <w:rPr>
          <w:rFonts w:ascii="arial" w:eastAsia="arial" w:hAnsi="arial" w:cs="arial"/>
          <w:b w:val="0"/>
          <w:i w:val="0"/>
          <w:strike w:val="0"/>
          <w:noProof w:val="0"/>
          <w:color w:val="000000"/>
          <w:position w:val="0"/>
          <w:sz w:val="20"/>
          <w:u w:val="none"/>
          <w:vertAlign w:val="baseline"/>
        </w:rPr>
        <w:t xml:space="preserve">  explains </w:t>
      </w:r>
      <w:hyperlink r:id="rId86" w:history="1">
        <w:r>
          <w:rPr>
            <w:rFonts w:ascii="arial" w:eastAsia="arial" w:hAnsi="arial" w:cs="arial"/>
            <w:b w:val="0"/>
            <w:i/>
            <w:strike w:val="0"/>
            <w:noProof w:val="0"/>
            <w:color w:val="0077CC"/>
            <w:position w:val="0"/>
            <w:sz w:val="20"/>
            <w:u w:val="single"/>
            <w:vertAlign w:val="baseline"/>
          </w:rPr>
          <w:t>https://t.co/9MDsSayA8c</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pic.twitter.com/tIgSYjMnrS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TV (@BloombergTV) </w:t>
      </w:r>
      <w:hyperlink r:id="rId88"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weakened as investors anticipated the US Federal Reserve will raise interest rates by a quarter-point today, to a range of 5%-5.25%. That would be the highest level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turmoil in the US banking sector also hit oil, says Ole Hansen,  head of commodity strategy at Saxo: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sentiment in general was challenged by continued worries about the stability of the regional US banking system despite the bailout of First Republic by JP Morgan.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current demand and growth concerns, the Fed is expected to hike once again later today, and it continues to weigh on the demand outlook even as supply side is looking stable for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Fed to raise interest rate again amid core inflation pressure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average price of items is changing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Office for National Statistics has launched a new Shopping Prices Comparison Tool, to let you track inflation in more detail.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Tool tracks how the average prices of over 450 individual goods and services in the basket used to measure inflation have changed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covers food and drink, clothing and footwear, food and drink establishments, health, household items, recreation and culture, services and transport.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online </w:t>
      </w:r>
      <w:hyperlink r:id="rId8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here’s an embedded version to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of this comparison tool follows complaints that the official inflation report wasn’t properly capturing the cost of living squeeze, particularly for poorer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today points out that some grocery items showed increases of over 40% in the year to March 2023, or around quadruple the headline rate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cheddar and other hard cheeses saw an average increase of over 40% in the 12 months in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fats have also surged in price, partly due to the 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items in oils and fats have seen an increase in price but olive oil has increased the most, increasing by nearly 50% in the 12 months to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and takeaway prices are up 13% over the last year, but fish and chips saw the largest increase, at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Porsche has posted a 25% surge in sales and operating profits in the first quarter of this year, as demand for luxury cars remained strong.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carmaker reported “record deliveries and unchanged strong demand” in the January-March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Porsche says it made a strong start to 2023 “despite difficult economic and geopolitical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rose 25.5% to €10.1bn, with operating profit up 25.4% to €1.8bn, leaving its return on sales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 luxury carmarker Aston Martin Lagonda, meanwhile, has cut its quarterly pretax loss. Aston is sticking with its forecast for 2023, as it sees strong sales of its sport utility vehicle DBX and higher selling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Holmes, head of Equity Capital Markets at law firm Ashurst, fears the FCA’s proposed stock market listing reforms won’t have too much impact,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in themselves are welcome, although their impact is likely to be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equity capital markets status run much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travel sector, budget airline Ryanair has posted its third busiest month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flew 16 million passengers in April, up 13% year-on-year, it reported this morning. That’s despite 650 flights being cancelled due to French air traffic control strikes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the third time it’s flown at least 16m passengers in a month; last July and August it carried 16.8 million and 16.9 million passengers respectively.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90" w:history="1">
        <w:r>
          <w:rPr>
            <w:rFonts w:ascii="arial" w:eastAsia="arial" w:hAnsi="arial" w:cs="arial"/>
            <w:b w:val="0"/>
            <w:i/>
            <w:strike w:val="0"/>
            <w:noProof w:val="0"/>
            <w:color w:val="0077CC"/>
            <w:position w:val="0"/>
            <w:sz w:val="20"/>
            <w:u w:val="single"/>
            <w:vertAlign w:val="baseline"/>
          </w:rPr>
          <w:t>#Ryanair</w:t>
        </w:r>
      </w:hyperlink>
      <w:r>
        <w:rPr>
          <w:rFonts w:ascii="arial" w:eastAsia="arial" w:hAnsi="arial" w:cs="arial"/>
          <w:b w:val="0"/>
          <w:i w:val="0"/>
          <w:strike w:val="0"/>
          <w:noProof w:val="0"/>
          <w:color w:val="000000"/>
          <w:position w:val="0"/>
          <w:sz w:val="20"/>
          <w:u w:val="none"/>
          <w:vertAlign w:val="baseline"/>
        </w:rPr>
        <w:t xml:space="preserve">  passenger numbers for April rose to 16m A record for April Up 16pc on 2019 Up 13pc on 2022, Load factor 94pc 89,650 flights operated, 650 flights cancelled due to French ATC strikes. Rolling annual 170.3m (v 110.2m for Lufthansa group, second placed in Europe) </w:t>
      </w:r>
      <w:hyperlink r:id="rId91" w:history="1">
        <w:r>
          <w:rPr>
            <w:rFonts w:ascii="arial" w:eastAsia="arial" w:hAnsi="arial" w:cs="arial"/>
            <w:b w:val="0"/>
            <w:i/>
            <w:strike w:val="0"/>
            <w:noProof w:val="0"/>
            <w:color w:val="0077CC"/>
            <w:position w:val="0"/>
            <w:sz w:val="20"/>
            <w:u w:val="single"/>
            <w:vertAlign w:val="baseline"/>
          </w:rPr>
          <w:t>pic.twitter.com/d4SUbN8Yjj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Eoghan Corry (@eoghancorry) </w:t>
      </w:r>
      <w:hyperlink r:id="rId92"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RS Group CFO quits after personal relationship with colleague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finance chief of electronics products distributor RS Group has quit, revealing that he has had a personal relationship with a colleague.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Egan resigned from his role as Chief Financial Officer (CFO) and as a director and will leave the business with immediate effect, RS Group told shareholders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Egan, who has also served as RS Group’s acting CEO twice, says his actions have “fallen short” of what is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Egan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thoroughly enjoyed my seven years at RS and I am proud of what we have achieved. Very recently I notified the Board of a personal relationship with a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detailed review by the Board, I recognise that there have been some shortcomings of judgment on my part and my actions have fallen short of the high standards expected of RS leadership. Therefore, it is right for me to step down from my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 Group’s chair, Rona Fairhead (a former trade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thorough review, the Board has accepted David’s resignation and in stepping down he recognises the importance of leaders setting and abiding by exemplary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Egan will be replaced by RS Group’s VP Corporate Development, Jane Titchener.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says there are no changes to its profit expectations, but shares in RS Group are down 2.5% this morning, one of the biggest fallers on the FTSE 100 index of blue-chip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 Group, which distributes electrical and electronics components to manufacturers, has been hiy by a recent drop in sales in the US. Last month it predicted that operating profits for the last financial year would be slightly ahead of consensus expectations.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enltrRS Group CFO David Egan resigns "Jane Titchener appointed as Interim CFO" </w:t>
      </w:r>
      <w:hyperlink r:id="rId93" w:history="1">
        <w:r>
          <w:rPr>
            <w:rFonts w:ascii="arial" w:eastAsia="arial" w:hAnsi="arial" w:cs="arial"/>
            <w:b w:val="0"/>
            <w:i/>
            <w:strike w:val="0"/>
            <w:noProof w:val="0"/>
            <w:color w:val="0077CC"/>
            <w:position w:val="0"/>
            <w:sz w:val="20"/>
            <w:u w:val="single"/>
            <w:vertAlign w:val="baseline"/>
          </w:rPr>
          <w:t>https://t.co/irkNwxkKVE</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#RS1</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#RNS</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#Stocks</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#RSGroup</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#IndustrialEquipment</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#Electronics</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#DavidEgan</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#FTSE100</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#Investing</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pic.twitter.com/pYx8mp0OHr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DirectorsTalk (@DirectorsTalk) </w:t>
      </w:r>
      <w:hyperlink r:id="rId104"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Haleon, the consumer health giant, has missed profit expectations despite hiking prices.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Haleon, which was </w:t>
      </w:r>
      <w:hyperlink r:id="rId105" w:history="1">
        <w:r>
          <w:rPr>
            <w:rFonts w:ascii="arial" w:eastAsia="arial" w:hAnsi="arial" w:cs="arial"/>
            <w:b w:val="0"/>
            <w:i/>
            <w:strike w:val="0"/>
            <w:noProof w:val="0"/>
            <w:color w:val="0077CC"/>
            <w:position w:val="0"/>
            <w:sz w:val="20"/>
            <w:u w:val="single"/>
            <w:vertAlign w:val="baseline"/>
          </w:rPr>
          <w:t>spun out of GSK last summer</w:t>
        </w:r>
      </w:hyperlink>
      <w:r>
        <w:rPr>
          <w:rFonts w:ascii="arial" w:eastAsia="arial" w:hAnsi="arial" w:cs="arial"/>
          <w:b w:val="0"/>
          <w:i w:val="0"/>
          <w:strike w:val="0"/>
          <w:noProof w:val="0"/>
          <w:color w:val="000000"/>
          <w:position w:val="0"/>
          <w:sz w:val="20"/>
          <w:u w:val="none"/>
          <w:vertAlign w:val="baseline"/>
        </w:rPr>
        <w:t xml:space="preserve"> , has reported earnings of 4.2p per share for the first quarter of the year, below forecasts of 5.24p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despite lifting its prices by 7.1%, which helped to grow revenues by 13.7%.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Haleon makes a range of oral health products, plus vitamins, minerals and supplements, respiratory pain relief and digestive health products.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costs ate into Haleon’s profits, explains Victoria Scholar, head of investment at  </w:t>
      </w:r>
      <w:hyperlink r:id="rId106"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Haleon confirmed it expects full-year organic revenue growth to come in at the upper end of its guidance range for 4-6%. First quarter adjusted earnings per share hit 4.2 pence, falling short of analysts’ expectations for 5.24 pence while revenue reached almost £3 billion, roughly in line with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health spin-off from GSK has been dealing with squeezed profit margins which fell by 90bps on the back of cost inflation. It has been raising prices to offset the challenge of rising cost pressures with price increases rather than volumes mostly responsible for revenue growth in its biggest regions. However these price hikes have been insufficient to prevent a bottom line 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it reported strong sales growth across respiratory health, pain relief, oral health and digestive health thanks to demand for drugs during the cold and flu season. It has benefited from strength in China as Beijing unwound its strict anti-covid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spin-off last summer, shares got off to a difficult start, reaching a trough in September last year but the stock has been progressing nicely in recent months, rallying almost 30% over the past six months. But the disappointing earnings are weighing on shares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McCubbin, EY UKI IPO Leader, is urging the FCA to be careful about removing safeguards for shareholders, as it tries to 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more attractive place to invest: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McCubbin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FCA’s proposals to reform and streamline the listing regime in the UK are a positive step in simplifying the process and could go some way in raising the UK’s profile as a global listing destination. However, caution is required as the proposals remove some key investor protections, such as the ability to vote on key transactions.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“Importantly, revising listing regulation is just one piece of the puzzle. A comprehensive package of measures across listings and other areas such as secondary markets, tax, retail investor access, forward guidance, analyst coverage, regulatory capital treatment and labour is needed, rather than a siloed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FTSE Russell modifies the FTSE indexation rules as a result of any FCA revisions to the listing regime will also be a critical factor in enhancing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attractiveness as a listing venue.”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Lloyds Banking Group has reported a jump in profits, as higher interest rates boosted its earnings, but warned that the economic outlook is uncertain.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made a pre-tax profit of £2.26bn in January-March, up from £1.5bn a year earlier, and beating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net interest margin – the gap between what it charges for loans and pays on deposits – widened, which may intensify calls for banks to pass on higher interest rates to savers, as well as borrowers.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7" w:history="1">
        <w:r>
          <w:rPr>
            <w:rFonts w:ascii="arial" w:eastAsia="arial" w:hAnsi="arial" w:cs="arial"/>
            <w:b w:val="0"/>
            <w:i/>
            <w:strike w:val="0"/>
            <w:noProof w:val="0"/>
            <w:color w:val="0077CC"/>
            <w:position w:val="0"/>
            <w:sz w:val="20"/>
            <w:u w:val="single"/>
            <w:vertAlign w:val="baseline"/>
          </w:rPr>
          <w:t>Britain’s biggest banks under pressure to pass on higher interest rates to savers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Nunn, Lloyd’s CEO, warned that customers were suffering from economic pressures,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macroeconomic outlook remains uncertain. We know that this is challenging for many people. Our purpose driven strategy, alongside our financial strength, means we can continue to support our customers across the country, helping Britain prosper.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rally ahead of Federal Reserve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opened higher, as investors await tonight’s decision on US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index has gained 37 points, or 0.5%, to 7810 points, having closed at the lowest level since 11 April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Pearson, the educational publisher, is the top riser on the FTSE 100, up 3%. Yesterday Pearson’s shares tumbled 15%, as the education sector was rattled by fears that artificial intelligence could upend their business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last night, California-based online learning service Chegg spooked the market by reporting that its customer growth was suffering from a “significant spike in student interest in ChatGPT.”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Duolingo, the language learning site, fell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Pearson shares fall after US digital learning rival says AI hurting its business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Interactive investor: reforms mustn't come at expense of investor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to make the UK a more attractive place must not come at the expense of investor rights, warns investment platform </w:t>
      </w:r>
      <w:hyperlink r:id="rId106"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Wilson,  CEO of  interactive investor,  is concerned that there are several ‘red flags’ in the FCA’s proposals, such as removing mandatory shareholder votes on takeover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support the principles behind listing rule reform to make the UK more competitive, but eroding shareholder rights risks undermining market standards, and this is not the right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“Dual-class structures, which come with differential voting rights, erode shareholder rights. Distorted rights distort governance and accountability. When company founders seek external capital from shareholders, as equity owners they must respect their shareholder rights. One share, one vote is a bedrock of shareholder democracy and we are concerned to see that the spectre of dual share classes, which we have actively lobbied against, still looms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 to removing mandatory shareholder votes on transactions such as acquisitions is another major red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also be concerned if the FCA were looking to sidestep responsibility for conducting due diligence as part of it acting as UK Listing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which companies qualify for inclusion in FTSE trackers once the ‘premium’ definitional point is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Shaking up the listing rules won’t stop pension funds taking a risk-averse approach to investing, points out Jason Paltrowitz, Director and EVP, Corporate Services at  OTC Markets Group.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Paltrowitz  says that some of the FCA’s proposals are ‘long overdue’, but there is </w:t>
      </w:r>
      <w:hyperlink r:id="rId109" w:history="1">
        <w:r>
          <w:rPr>
            <w:rFonts w:ascii="arial" w:eastAsia="arial" w:hAnsi="arial" w:cs="arial"/>
            <w:b w:val="0"/>
            <w:i/>
            <w:strike w:val="0"/>
            <w:noProof w:val="0"/>
            <w:color w:val="0077CC"/>
            <w:position w:val="0"/>
            <w:sz w:val="20"/>
            <w:u w:val="single"/>
            <w:vertAlign w:val="baseline"/>
          </w:rPr>
          <w:t>a risk from watering down regulations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always prudent to review regulations to make sure they are fit for purpose, there is a risk that the FCA’s proposed reforms to UK listing rules are swinging the pendulum too far in the other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(OTC Markets Group) in the US have long supported a disclosure-based system which allows investors to determine the suitability of a security and efforts to bring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up to par are long overdue. However, the proposed reforms do not address the issue of a secondary market that is overwhelmingly made up of pension funds and index investing.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Firms within this space won’t change their investment appetite simply because it is easier for the issuer. The issues around early stage and growth companies choosing the likes of New York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runs far deeper than regulation and will require a more holistic set of reforms to reverse the listings decline observed since 2008.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short-term, while many will welcome the FCA’s efforts to increase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attractiveness, there should be caution around any adverse impact on traditional UK investors from watering regulation down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Lord Mayor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Nicholas Lyons, hope the FCA’s reforms can stop the City losing companies to rival exchanges,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decisions by companies to list in the US have shown that an initiative of this kind is urgently needed to improve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stock market attractiveness.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today are therefore a step in the right direction and will give us the edge over other financial centres. Against the backdrop of slowing growth, unlocking capital and supporting our high-growth firms to stay and list in the UK will need to remain firmly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Nils Pratley: FCA’s plan for stock market reform is both depressing and pragmatic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FCA’s proposed changes to UK stock market listings are both “depressing and pragmatic”, our financial editor Nils Pratley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spin, the grand plan could be summarised “if you can’t beat ‘em, join them” – them being the US markets that have never shared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worries over shareholder rights and boardroom governance. It looks as if the UK financial authorities, prodded by ministers, have concluded that principles are great until they starting costing you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FCA’s core proposal is to adopt a single class of listed company. So goodbye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“premium” segment that could only be claimed by companies that signed up to strong governance standards. And, just as in the US, companies would no longer have to gain approval from shareholders for very large transactions, or ones with related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fling the doors open wider to companies with US tech-style unequal voting structures. So much for “equal rights for equal economic risk” – an entirely worthy cause, </w:t>
      </w:r>
      <w:hyperlink r:id="rId110" w:history="1">
        <w:r>
          <w:rPr>
            <w:rFonts w:ascii="arial" w:eastAsia="arial" w:hAnsi="arial" w:cs="arial"/>
            <w:b w:val="0"/>
            <w:i/>
            <w:strike w:val="0"/>
            <w:noProof w:val="0"/>
            <w:color w:val="0077CC"/>
            <w:position w:val="0"/>
            <w:sz w:val="20"/>
            <w:u w:val="single"/>
            <w:vertAlign w:val="baseline"/>
          </w:rPr>
          <w:t>as many of us have argued for years</w:t>
        </w:r>
      </w:hyperlink>
      <w:r>
        <w:rPr>
          <w:rFonts w:ascii="arial" w:eastAsia="arial" w:hAnsi="arial" w:cs="arial"/>
          <w:b w:val="0"/>
          <w:i w:val="0"/>
          <w:strike w:val="0"/>
          <w:noProof w:val="0"/>
          <w:color w:val="000000"/>
          <w:position w:val="0"/>
          <w:sz w:val="20"/>
          <w:u w:val="none"/>
          <w:vertAlign w:val="baseline"/>
        </w:rPr>
        <w:t>.  Thus it is hard to summon much real enthusiasm for the FCA’s vision. In governance terms, it looks a step backwards by about half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unfortunately for us purists, is the rub: there is little point in trying to operate the world’s most protection-heavy and virtuous stock market if fewer and fewer people want to use it. That way lies irrelevance.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since the theoretical governance protections have proved useless in preventing blow-ups like Carillion and NMC Health, one can reasonably ask if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high-minded ambitions were always hot air. Thus it is possible to see the regulator’s policy U-turn as simultaneously depressing and pragmatic.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1" w:history="1">
        <w:r>
          <w:rPr>
            <w:rFonts w:ascii="arial" w:eastAsia="arial" w:hAnsi="arial" w:cs="arial"/>
            <w:b w:val="0"/>
            <w:i/>
            <w:strike w:val="0"/>
            <w:noProof w:val="0"/>
            <w:color w:val="0077CC"/>
            <w:position w:val="0"/>
            <w:sz w:val="20"/>
            <w:u w:val="single"/>
            <w:vertAlign w:val="baseline"/>
          </w:rPr>
          <w:t>FCA’s plan for stock market reform is both depressing and pragmatic | Nils Pratley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FCA CEO Nikhil Rathi adds that the regulator wants to stimulate the debate about the UK’s appetite for financial risk, telling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Wwhat we want to do with these proposals is stimulate that debate and recognise that if we are going to move to an environment where companies get access to markets quicker, grow faster, with that comes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will often entail significant profits for investors, but things will also go wrong as well. And that’s part of a healthy dynamic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FCA chief: reforms mean greater risks for shareholders  </w:t>
      </w:r>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Today’s proposed changes to the UK’s stock market listing rules</w:t>
        </w:r>
      </w:hyperlink>
      <w:r>
        <w:rPr>
          <w:rFonts w:ascii="arial" w:eastAsia="arial" w:hAnsi="arial" w:cs="arial"/>
          <w:b w:val="0"/>
          <w:i w:val="0"/>
          <w:strike w:val="0"/>
          <w:noProof w:val="0"/>
          <w:color w:val="000000"/>
          <w:position w:val="0"/>
          <w:sz w:val="20"/>
          <w:u w:val="none"/>
          <w:vertAlign w:val="baseline"/>
        </w:rPr>
        <w:t xml:space="preserve">  will make it “easier for companies to join the market quickly,” insists the head of the FCA.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Nikhil Rathi  is also clear that they will make the market riskier.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Radio 4’s Today Programme, Rathi  says the FCA is proposing some “really important reforms”, at a time when there is a “global phenomenon” of companies leaving public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is doing is striking a new balance between companies that are selling shares and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entail more risk for investors, having to get to know companies better and make their own judgments about how they wish to invest and at what price they wish to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But won’t scrapping the premium section of the stock market damage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Rathi insists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“always maintain high standards” regarding disclosure and regulation.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world where companies are growing very fast, it makes sense to have a single listing regime rather than offering two which they have to choose from to list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Rathi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points out that that there will be “greater risk for shareholders” by allowing companies to rely more on disclosures rather than shareholder votes on major questions such as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Rathi syas: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entail greater engagement with shareholders and greater risk for shareholders and I think that’s the trade off which we’ve been quite open about, as we think about how these reforms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Regulator proposes sweeping changes to UK listing regime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measures to encourage companies to float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rather than abroad are being revealed today, but the changes would expose investors to more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financial watchdog plans to shake up the City’s listing rules, in the hope of halting the flow of companies to rival markets such as Wall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plans being detailed today by the Financial Conduct Authority (FCA) aim to make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more attractive site to list, removing some of the eligibility requirements that can deter start-ups and newer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 is proposing several measures in a new consultation document,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simplifying the market, by merging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standard and premium markets into a single category for equity shares, scrapping the gold-standard “primary listing” category. This “single equity category” would include measures to tempt company founders to list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such as being more tolerant of dual class share structures with different voting powers, such as so-called ‘Golden Shares’ Ditching removing mandatory shareholder votes on transactions such as acquisitions, so companies can press on with deals and grow faster removing a requirement for firms to have three years of audited financial accounts, which would make it easier for companies to join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aim to provide a simpler and more accessible UK listing regime for companies, improving the attractiveness of listing in the UK and providing a wider range of investment opportunities for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But…shifting to a listing regime based on disclosure and engagement, rather than regulatory rules, does bring more risk into the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FCA says it wants an open discussion about the change to risk appetite that this would entail.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review found that the number of listed companies in the UK has fallen by about 40% from a recent peak in 2008, and that between 2015 and 2020, the UK accounted for only 5% of IPOs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Jasper Jolly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2" w:history="1">
        <w:r>
          <w:rPr>
            <w:rFonts w:ascii="arial" w:eastAsia="arial" w:hAnsi="arial" w:cs="arial"/>
            <w:b w:val="0"/>
            <w:i/>
            <w:strike w:val="0"/>
            <w:noProof w:val="0"/>
            <w:color w:val="0077CC"/>
            <w:position w:val="0"/>
            <w:sz w:val="20"/>
            <w:u w:val="single"/>
            <w:vertAlign w:val="baseline"/>
          </w:rPr>
          <w:t>Financial Conduct Authority</w:t>
        </w:r>
      </w:hyperlink>
      <w:r>
        <w:rPr>
          <w:rFonts w:ascii="arial" w:eastAsia="arial" w:hAnsi="arial" w:cs="arial"/>
          <w:b w:val="0"/>
          <w:i w:val="0"/>
          <w:strike w:val="0"/>
          <w:noProof w:val="0"/>
          <w:color w:val="000000"/>
          <w:position w:val="0"/>
          <w:sz w:val="20"/>
          <w:u w:val="none"/>
          <w:vertAlign w:val="baseline"/>
        </w:rPr>
        <w:t xml:space="preserve">  (FCA) on Tuesday night said it plans to abolish the stricter “premium” class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 listing, and make it easier for company founders to keep control of businesses using US-style “golden shares”, among a series of big changes to City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are part of a push by the Conservative government to </w:t>
      </w:r>
      <w:hyperlink r:id="rId113" w:history="1">
        <w:r>
          <w:rPr>
            <w:rFonts w:ascii="arial" w:eastAsia="arial" w:hAnsi="arial" w:cs="arial"/>
            <w:b w:val="0"/>
            <w:i/>
            <w:strike w:val="0"/>
            <w:noProof w:val="0"/>
            <w:color w:val="0077CC"/>
            <w:position w:val="0"/>
            <w:sz w:val="20"/>
            <w:u w:val="single"/>
            <w:vertAlign w:val="baseline"/>
          </w:rPr>
          <w:t xml:space="preserve">arrest the decline of the </w:t>
        </w:r>
      </w:hyperlink>
      <w:hyperlink r:id="rId113" w:history="1">
        <w:r>
          <w:rPr>
            <w:rFonts w:ascii="arial" w:eastAsia="arial" w:hAnsi="arial" w:cs="arial"/>
            <w:b/>
            <w:i/>
            <w:strike w:val="0"/>
            <w:noProof w:val="0"/>
            <w:color w:val="0077CC"/>
            <w:position w:val="0"/>
            <w:sz w:val="20"/>
            <w:u w:val="single"/>
            <w:vertAlign w:val="baseline"/>
          </w:rPr>
          <w:t>London</w:t>
        </w:r>
      </w:hyperlink>
      <w:hyperlink r:id="rId113" w:history="1">
        <w:r>
          <w:rPr>
            <w:rFonts w:ascii="arial" w:eastAsia="arial" w:hAnsi="arial" w:cs="arial"/>
            <w:b w:val="0"/>
            <w:i/>
            <w:strike w:val="0"/>
            <w:noProof w:val="0"/>
            <w:color w:val="0077CC"/>
            <w:position w:val="0"/>
            <w:sz w:val="20"/>
            <w:u w:val="single"/>
            <w:vertAlign w:val="baseline"/>
          </w:rPr>
          <w:t xml:space="preserve"> stock market</w:t>
        </w:r>
      </w:hyperlink>
      <w:r>
        <w:rPr>
          <w:rFonts w:ascii="arial" w:eastAsia="arial" w:hAnsi="arial" w:cs="arial"/>
          <w:b w:val="0"/>
          <w:i w:val="0"/>
          <w:strike w:val="0"/>
          <w:noProof w:val="0"/>
          <w:color w:val="000000"/>
          <w:position w:val="0"/>
          <w:sz w:val="20"/>
          <w:u w:val="none"/>
          <w:vertAlign w:val="baseline"/>
        </w:rPr>
        <w:t xml:space="preserve">  since the global financial crisis and lure new companies to list here. There were 2,101 companies listed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main market in 2003, but that number has fallen to 1,097 today, according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data. The average number of companies floated has fallen from 177 a year before the financial crisis in 2008 to 66 a year in the period since then, according to the data company Dealogic.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4" w:history="1">
        <w:r>
          <w:rPr>
            <w:rFonts w:ascii="arial" w:eastAsia="arial" w:hAnsi="arial" w:cs="arial"/>
            <w:b w:val="0"/>
            <w:i/>
            <w:strike w:val="0"/>
            <w:noProof w:val="0"/>
            <w:color w:val="0077CC"/>
            <w:position w:val="0"/>
            <w:sz w:val="20"/>
            <w:u w:val="single"/>
            <w:vertAlign w:val="baseline"/>
          </w:rPr>
          <w:t>Stock market reforms would ‘pass greater risk to investors’, FCA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Federal Reserve is expected to raise US interest rates again tonight, as it tries to push inflation down to its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Fed’s FOMC committee is forecast to lift its benchmark policy rate by a quarter of one percent, to a new target range of 5-5.25 per cent, the highest level since mid-2007.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 meeting is overshadowed by jitters over America’s regional banks. Shares in midsize lenders fell again yesterday, despite president Joe Biden insisting the banking system was ‘safe and sound’ following the collapse of First Republic.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Biden says banking system is ‘safe and sound’ despite First Republic collapse – as it happened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JPMorgan’s takeover of troubled Californian lender First Republic’s deposits and most of its assets on Monday has not stemmed concerns over the health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PacWest, the Los Angeles-based lender, was briefly halted for volatility yesterday and closed down almost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Alliance of Phoenix, Arizona, lost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REGIONAL BANKS UNDER THE COSH yesterday - PacWest Bancorp -28%, Metropolitan Bank -20% and Western Alliance Bank -15%!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Buik (@truemagic68) </w:t>
      </w:r>
      <w:hyperlink r:id="rId116" w:history="1">
        <w:r>
          <w:rPr>
            <w:rFonts w:ascii="arial" w:eastAsia="arial" w:hAnsi="arial" w:cs="arial"/>
            <w:b w:val="0"/>
            <w:i/>
            <w:strike w:val="0"/>
            <w:noProof w:val="0"/>
            <w:color w:val="0077CC"/>
            <w:position w:val="0"/>
            <w:sz w:val="20"/>
            <w:u w:val="single"/>
            <w:vertAlign w:val="baseline"/>
          </w:rPr>
          <w:t>May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Ipek Ozkardeskaya, senior analyst at Swissquote Bank,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Banking relief after JP Morgan swallowed the First Republic Bank on Monday remained short-lived, as some regional bank stocks, like Valley National Bankcorp lost another 3%, Western Alliance Corporation another 15%, and PacWest Bancorp another 28%, even though it had said last week that the deposit outflows had slowed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SPDR’s US regional bank ETF was down by more than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no, the US regional banking crisis is hard to wane, high interest rates are truly being felt and the latter will likely have a sizeable impact on credit lending, hence on economic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enltrToday’s market Sharp drops came from smaller- and mid-sized banks, which have been under heavy scrutiny as the banking system shows cracks under the weight of much higher interest rates. PacWest Bancorp dropped 27.8%, Western Alliance Bancorp fell 15.4% and Comerica sank 12.4%.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PSC (@pscooput) </w:t>
      </w:r>
      <w:hyperlink r:id="rId117" w:history="1">
        <w:r>
          <w:rPr>
            <w:rFonts w:ascii="arial" w:eastAsia="arial" w:hAnsi="arial" w:cs="arial"/>
            <w:b w:val="0"/>
            <w:i/>
            <w:strike w:val="0"/>
            <w:noProof w:val="0"/>
            <w:color w:val="0077CC"/>
            <w:position w:val="0"/>
            <w:sz w:val="20"/>
            <w:u w:val="single"/>
            <w:vertAlign w:val="baseline"/>
          </w:rPr>
          <w:t>May 3, 2023</w:t>
        </w:r>
      </w:hyperlink>
      <w:r>
        <w:rPr>
          <w:rFonts w:ascii="arial" w:eastAsia="arial" w:hAnsi="arial" w:cs="arial"/>
          <w:b w:val="0"/>
          <w:i w:val="0"/>
          <w:strike w:val="0"/>
          <w:noProof w:val="0"/>
          <w:color w:val="000000"/>
          <w:position w:val="0"/>
          <w:sz w:val="20"/>
          <w:u w:val="none"/>
          <w:vertAlign w:val="baseline"/>
        </w:rPr>
        <w:t xml:space="preserve">   The agenda 9.30am BST: Office for National Statistics report: “How is the average price of items changing over time?”Noon BST: US weekly mortgage applications data7pm BST: Federal Reserve interest rate decision7.30pm BST: Federal Reserve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AGM disrupted by Spice Girl-themed climate protests; oil and gas prices slide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3/may/03/debt-ceiling-interest-rates-biden-politics-live-updates" TargetMode="External" /><Relationship Id="rId100" Type="http://schemas.openxmlformats.org/officeDocument/2006/relationships/hyperlink" Target="https://twitter.com/hashtag/DavidEgan?src=hash&amp;ref_src=twsrc%5Etfw" TargetMode="External" /><Relationship Id="rId101" Type="http://schemas.openxmlformats.org/officeDocument/2006/relationships/hyperlink" Target="https://twitter.com/hashtag/FTSE100?src=hash&amp;ref_src=twsrc%5Etfw" TargetMode="External" /><Relationship Id="rId102" Type="http://schemas.openxmlformats.org/officeDocument/2006/relationships/hyperlink" Target="https://twitter.com/hashtag/Investing?src=hash&amp;ref_src=twsrc%5Etfw" TargetMode="External" /><Relationship Id="rId103" Type="http://schemas.openxmlformats.org/officeDocument/2006/relationships/hyperlink" Target="https://t.co/pYx8mp0OHr" TargetMode="External" /><Relationship Id="rId104" Type="http://schemas.openxmlformats.org/officeDocument/2006/relationships/hyperlink" Target="https://twitter.com/DirectorsTalk/status/1653652288186232833?ref_src=twsrc%5Etfw" TargetMode="External" /><Relationship Id="rId105" Type="http://schemas.openxmlformats.org/officeDocument/2006/relationships/hyperlink" Target="https://www.theguardian.com/business/2022/jul/18/gsk-haleon-begins-trading-listing-shares-market-value" TargetMode="External" /><Relationship Id="rId106" Type="http://schemas.openxmlformats.org/officeDocument/2006/relationships/hyperlink" Target="https://www.ii.co.uk/home-altnew" TargetMode="External" /><Relationship Id="rId107" Type="http://schemas.openxmlformats.org/officeDocument/2006/relationships/hyperlink" Target="https://www.theguardian.com/business/2023/mar/23/britains-biggest-banks-under-pressure-to-pass-on-higher-interest-rates-to-savers" TargetMode="External" /><Relationship Id="rId108" Type="http://schemas.openxmlformats.org/officeDocument/2006/relationships/hyperlink" Target="https://www.theguardian.com/business/2023/may/02/pearson-shares-fall-after-us-rival-says-ai-hurting-its-business" TargetMode="External" /><Relationship Id="rId109" Type="http://schemas.openxmlformats.org/officeDocument/2006/relationships/hyperlink" Target="https://www.theguardian.com/business/live/2023/may/03/stock-market-reforms-city-of-london-risk-fca-us-regional-bank-shares-federal-reserve-inflation-business-live?filterKeyEvents=false&amp;page=with:block-6451ef9a8f08ff0b8d51cd6d#block-6451ef9a8f08ff0b8d51cd6d" TargetMode="External" /><Relationship Id="rId11" Type="http://schemas.openxmlformats.org/officeDocument/2006/relationships/hyperlink" Target="https://www.theguardian.com/business/2023/may/03/fed-to-raise-interest-rate-again-amid-core-inflation-pressure" TargetMode="External" /><Relationship Id="rId110" Type="http://schemas.openxmlformats.org/officeDocument/2006/relationships/hyperlink" Target="https://www.theguardian.com/business/nils-pratley-on-finance/2018/mar/20/facebook-cambridge-analytica-mark-zuckerberg-shareholder-questions" TargetMode="External" /><Relationship Id="rId111" Type="http://schemas.openxmlformats.org/officeDocument/2006/relationships/hyperlink" Target="https://www.theguardian.com/business/nils-pratley-on-finance/2023/may/02/fcas-plan-for-stock-market-reform-is-both-depressing-and-pragmatic" TargetMode="External" /><Relationship Id="rId112" Type="http://schemas.openxmlformats.org/officeDocument/2006/relationships/hyperlink" Target="https://www.theguardian.com/business/financial-conduct-authority" TargetMode="External" /><Relationship Id="rId113" Type="http://schemas.openxmlformats.org/officeDocument/2006/relationships/hyperlink" Target="https://www.theguardian.com/business/nils-pratley-on-finance/2023/mar/02/the-london-market-needs-a-plan-to-avoid-irrelevance-not-endless-consultations" TargetMode="External" /><Relationship Id="rId114" Type="http://schemas.openxmlformats.org/officeDocument/2006/relationships/hyperlink" Target="https://www.theguardian.com/business/2023/may/02/stock-market-reforms-would-pass-greater-risk-to-investors-fca-says" TargetMode="External" /><Relationship Id="rId115" Type="http://schemas.openxmlformats.org/officeDocument/2006/relationships/hyperlink" Target="https://www.theguardian.com/us-news/live/2023/may/01/debt-ceiling-first-republic-bank-biden-republicans-2024-live-updates" TargetMode="External" /><Relationship Id="rId116" Type="http://schemas.openxmlformats.org/officeDocument/2006/relationships/hyperlink" Target="https://twitter.com/truemagic68/status/1653639046894166019?ref_src=twsrc%5Etfw" TargetMode="External" /><Relationship Id="rId117" Type="http://schemas.openxmlformats.org/officeDocument/2006/relationships/hyperlink" Target="https://twitter.com/pscooput/status/1653553182243520512?ref_src=twsrc%5Etfw" TargetMode="External" /><Relationship Id="rId118" Type="http://schemas.openxmlformats.org/officeDocument/2006/relationships/theme" Target="theme/theme1.xml" /><Relationship Id="rId119" Type="http://schemas.openxmlformats.org/officeDocument/2006/relationships/styles" Target="styles.xml" /><Relationship Id="rId12" Type="http://schemas.openxmlformats.org/officeDocument/2006/relationships/hyperlink" Target="https://www.theguardian.com/business/2023/may/03/climate-protesters-rework-spice-girls-song-to-disrupt-barclays-agm-london" TargetMode="External" /><Relationship Id="rId13" Type="http://schemas.openxmlformats.org/officeDocument/2006/relationships/hyperlink" Target="https://www.theguardian.com/money/2023/may/03/a-castle-fit-for-royalty-could-be-yours-if-you-have-8m-to-spare" TargetMode="External" /><Relationship Id="rId14" Type="http://schemas.openxmlformats.org/officeDocument/2006/relationships/hyperlink" Target="https://www.theguardian.com/technology/2023/may/03/dyson-to-build-new-factory-in-singapore-and-expand-in-uk-and-philippines" TargetMode="External" /><Relationship Id="rId15" Type="http://schemas.openxmlformats.org/officeDocument/2006/relationships/hyperlink" Target="https://www.theguardian.com/money/2023/may/03/uk-energy-suppliers-to-set-up-dedicated-phone-lines-for-vulnerable-households" TargetMode="External" /><Relationship Id="rId16" Type="http://schemas.openxmlformats.org/officeDocument/2006/relationships/hyperlink" Target="https://www.theguardian.com/business/2023/may/03/finance-director-of-rs-group-resigns-over-relationship-with-colleague" TargetMode="External" /><Relationship Id="rId17" Type="http://schemas.openxmlformats.org/officeDocument/2006/relationships/hyperlink" Target="https://www.theguardian.com/business/2023/may/03/ministers-under-scrutiny-for-failing-to-publish-treasury-spending-details" TargetMode="External" /><Relationship Id="rId18" Type="http://schemas.openxmlformats.org/officeDocument/2006/relationships/hyperlink" Target="https://www.theguardian.com/business/2023/may/03/mirror-publisher-blames-revenue-decline-on-facebook-changes-reach" TargetMode="External" /><Relationship Id="rId19" Type="http://schemas.openxmlformats.org/officeDocument/2006/relationships/hyperlink" Target="https://www.theguardian.com/business/2023/may/03/lloyds-profits-jump-amid-higher-interest-rate-charges" TargetMode="External" /><Relationship Id="rId2" Type="http://schemas.openxmlformats.org/officeDocument/2006/relationships/webSettings" Target="webSettings.xml" /><Relationship Id="rId20" Type="http://schemas.openxmlformats.org/officeDocument/2006/relationships/hyperlink" Target="https://www.theguardian.com/business/2023/may/03/ryanair-april-demand-flights-soars-passengers-air-travel" TargetMode="External" /><Relationship Id="rId21" Type="http://schemas.openxmlformats.org/officeDocument/2006/relationships/hyperlink" Target="https://www.theguardian.com/technology/2023/may/03/ai-race-drives-down-stock-market-valuations-of-education-firms" TargetMode="External" /><Relationship Id="rId22" Type="http://schemas.openxmlformats.org/officeDocument/2006/relationships/hyperlink" Target="https://www.theguardian.com/business/2023/mar/31/capita-it-systems-fail-cyber-attack-nhs-fears" TargetMode="External" /><Relationship Id="rId23" Type="http://schemas.openxmlformats.org/officeDocument/2006/relationships/hyperlink" Target="https://www.theguardian.com/business/2023/apr/20/capita-admits-customer-data-may-have-been-breached-during-cyber-attack" TargetMode="External" /><Relationship Id="rId24" Type="http://schemas.openxmlformats.org/officeDocument/2006/relationships/hyperlink" Target="https://www.ft.com/content/9a6c1e80-6302-4749-8841-3c5971d5d1cd" TargetMode="External" /><Relationship Id="rId25" Type="http://schemas.openxmlformats.org/officeDocument/2006/relationships/hyperlink" Target="https://t.co/ChPIYaWqKH" TargetMode="External" /><Relationship Id="rId26" Type="http://schemas.openxmlformats.org/officeDocument/2006/relationships/hyperlink" Target="https://twitter.com/ft4s/status/1653744349862133761?ref_src=twsrc%5Etfw" TargetMode="External" /><Relationship Id="rId27" Type="http://schemas.openxmlformats.org/officeDocument/2006/relationships/hyperlink" Target="https://t.co/vSUlRl6juW" TargetMode="External" /><Relationship Id="rId28" Type="http://schemas.openxmlformats.org/officeDocument/2006/relationships/hyperlink" Target="https://twitter.com/TalkMarkets/status/1653748800320688130?ref_src=twsrc%5Etfw" TargetMode="External" /><Relationship Id="rId29" Type="http://schemas.openxmlformats.org/officeDocument/2006/relationships/hyperlink" Target="https://extinctionrebellion.uk/2023/05/03/bankrolling-our-extinction-climate-activists-halt-agm-of-barclays-europes-worst-fossil-fuel-funder/?_" TargetMode="External" /><Relationship Id="rId3" Type="http://schemas.openxmlformats.org/officeDocument/2006/relationships/fontTable" Target="fontTable.xml" /><Relationship Id="rId30" Type="http://schemas.openxmlformats.org/officeDocument/2006/relationships/hyperlink" Target="https://twitter.com/Barclays?ref_src=twsrc%5Etfw" TargetMode="External" /><Relationship Id="rId31" Type="http://schemas.openxmlformats.org/officeDocument/2006/relationships/hyperlink" Target="https://t.co/jIF1KpThWS" TargetMode="External" /><Relationship Id="rId32" Type="http://schemas.openxmlformats.org/officeDocument/2006/relationships/hyperlink" Target="https://twitter.com/XRebellionUK/status/1653741793291251714?ref_src=twsrc%5Etfw" TargetMode="External" /><Relationship Id="rId33" Type="http://schemas.openxmlformats.org/officeDocument/2006/relationships/hyperlink" Target="https://twitter.com/BrunelPP?ref_src=twsrc%5Etfw" TargetMode="External" /><Relationship Id="rId34" Type="http://schemas.openxmlformats.org/officeDocument/2006/relationships/hyperlink" Target="https://twitter.com/FondationEthos?ref_src=twsrc%5Etfw" TargetMode="External" /><Relationship Id="rId35" Type="http://schemas.openxmlformats.org/officeDocument/2006/relationships/hyperlink" Target="https://twitter.com/nestpensions?ref_src=twsrc%5Etfw" TargetMode="External" /><Relationship Id="rId36" Type="http://schemas.openxmlformats.org/officeDocument/2006/relationships/hyperlink" Target="https://twitter.com/northernlgps?ref_src=twsrc%5Etfw" TargetMode="External" /><Relationship Id="rId37" Type="http://schemas.openxmlformats.org/officeDocument/2006/relationships/hyperlink" Target="https://t.co/F8kT2svq4U" TargetMode="External" /><Relationship Id="rId38" Type="http://schemas.openxmlformats.org/officeDocument/2006/relationships/hyperlink" Target="https://t.co/08JLGueEao" TargetMode="External" /><Relationship Id="rId39" Type="http://schemas.openxmlformats.org/officeDocument/2006/relationships/hyperlink" Target="https://twitter.com/JeanneMartin25/status/1653736878326136833?ref_src=twsrc%5Etfw" TargetMode="External" /><Relationship Id="rId4" Type="http://schemas.openxmlformats.org/officeDocument/2006/relationships/header" Target="header1.xml" /><Relationship Id="rId40" Type="http://schemas.openxmlformats.org/officeDocument/2006/relationships/hyperlink" Target="https://t.co/UnVnQoXbYD" TargetMode="External" /><Relationship Id="rId41" Type="http://schemas.openxmlformats.org/officeDocument/2006/relationships/hyperlink" Target="https://twitter.com/JeanneMartin25/status/1653736880624599046?ref_src=twsrc%5Etfw" TargetMode="External" /><Relationship Id="rId42" Type="http://schemas.openxmlformats.org/officeDocument/2006/relationships/hyperlink" Target="https://www.theguardian.com/business/2022/may/04/shareholders-and-campaigners-disrupt-barclays-agm-over-climate-promises" TargetMode="External" /><Relationship Id="rId43" Type="http://schemas.openxmlformats.org/officeDocument/2006/relationships/hyperlink" Target="https://twitter.com/feedbackorg?ref_src=twsrc%5Etfw" TargetMode="External" /><Relationship Id="rId44" Type="http://schemas.openxmlformats.org/officeDocument/2006/relationships/hyperlink" Target="https://t.co/EFRNWWu6GY" TargetMode="External" /><Relationship Id="rId45" Type="http://schemas.openxmlformats.org/officeDocument/2006/relationships/hyperlink" Target="https://twitter.com/JeanneMartin25/status/1653717696037396482?ref_src=twsrc%5Etfw" TargetMode="External" /><Relationship Id="rId46" Type="http://schemas.openxmlformats.org/officeDocument/2006/relationships/hyperlink" Target="https://twitter.com/JeanneMartin25/status/1653718842361643010?ref_src=twsrc%5Etfw" TargetMode="External" /><Relationship Id="rId47" Type="http://schemas.openxmlformats.org/officeDocument/2006/relationships/hyperlink" Target="https://twitter.com/money_rebellion?ref_src=twsrc%5Etfw" TargetMode="External" /><Relationship Id="rId48" Type="http://schemas.openxmlformats.org/officeDocument/2006/relationships/hyperlink" Target="https://twitter.com/hashtag/BarclaysAGM?src=hash&amp;ref_src=twsrc%5Etfw" TargetMode="External" /><Relationship Id="rId49" Type="http://schemas.openxmlformats.org/officeDocument/2006/relationships/hyperlink" Target="https://t.co/SU5f3Giei2" TargetMode="External" /><Relationship Id="rId5" Type="http://schemas.openxmlformats.org/officeDocument/2006/relationships/footer" Target="footer1.xml" /><Relationship Id="rId50" Type="http://schemas.openxmlformats.org/officeDocument/2006/relationships/hyperlink" Target="https://twitter.com/JeanneMartin25/status/1653713577587486721?ref_src=twsrc%5Etfw" TargetMode="External" /><Relationship Id="rId51" Type="http://schemas.openxmlformats.org/officeDocument/2006/relationships/hyperlink" Target="https://twitter.com/fossilfreeLDN?ref_src=twsrc%5Etfw" TargetMode="External" /><Relationship Id="rId52" Type="http://schemas.openxmlformats.org/officeDocument/2006/relationships/hyperlink" Target="https://t.co/IvnUbsKb6H" TargetMode="External" /><Relationship Id="rId53" Type="http://schemas.openxmlformats.org/officeDocument/2006/relationships/hyperlink" Target="https://twitter.com/MiaHWatanabe/status/1653714420059496449?ref_src=twsrc%5Etfw" TargetMode="External" /><Relationship Id="rId54" Type="http://schemas.openxmlformats.org/officeDocument/2006/relationships/hyperlink" Target="https://twitter.com/WarOnWant?ref_src=twsrc%5Etfw" TargetMode="External" /><Relationship Id="rId55" Type="http://schemas.openxmlformats.org/officeDocument/2006/relationships/hyperlink" Target="https://twitter.com/NoFossilBanks?ref_src=twsrc%5Etfw" TargetMode="External" /><Relationship Id="rId56" Type="http://schemas.openxmlformats.org/officeDocument/2006/relationships/hyperlink" Target="https://twitter.com/XRebellionUK?ref_src=twsrc%5Etfw" TargetMode="External" /><Relationship Id="rId57" Type="http://schemas.openxmlformats.org/officeDocument/2006/relationships/hyperlink" Target="https://t.co/xFkle8nmou" TargetMode="External" /><Relationship Id="rId58" Type="http://schemas.openxmlformats.org/officeDocument/2006/relationships/hyperlink" Target="https://twitter.com/MiaHWatanabe/status/1653712897116196866?ref_src=twsrc%5Etfw" TargetMode="External" /><Relationship Id="rId59" Type="http://schemas.openxmlformats.org/officeDocument/2006/relationships/hyperlink" Target="https://twitter.com/PSCupdates?ref_src=twsrc%5Etfw" TargetMode="External" /><Relationship Id="rId6" Type="http://schemas.openxmlformats.org/officeDocument/2006/relationships/footer" Target="footer2.xml" /><Relationship Id="rId60" Type="http://schemas.openxmlformats.org/officeDocument/2006/relationships/hyperlink" Target="https://t.co/t76No1lK5r" TargetMode="External" /><Relationship Id="rId61" Type="http://schemas.openxmlformats.org/officeDocument/2006/relationships/hyperlink" Target="https://twitter.com/CAATuk/status/1653363159565049856?ref_src=twsrc%5Etfw" TargetMode="External" /><Relationship Id="rId62" Type="http://schemas.openxmlformats.org/officeDocument/2006/relationships/hyperlink" Target="https://twitter.com/hashtag/BarclaysAGMChaos?src=hash&amp;ref_src=twsrc%5Etfw" TargetMode="External" /><Relationship Id="rId63" Type="http://schemas.openxmlformats.org/officeDocument/2006/relationships/hyperlink" Target="https://t.co/bKu397Grnq" TargetMode="External" /><Relationship Id="rId64" Type="http://schemas.openxmlformats.org/officeDocument/2006/relationships/hyperlink" Target="https://twitter.com/fossilfreeLDN/status/1653711739861585926?ref_src=twsrc%5Etfw" TargetMode="External" /><Relationship Id="rId65" Type="http://schemas.openxmlformats.org/officeDocument/2006/relationships/hyperlink" Target="https://t.co/lrMGJtm2Lt" TargetMode="External" /><Relationship Id="rId66" Type="http://schemas.openxmlformats.org/officeDocument/2006/relationships/hyperlink" Target="https://twitter.com/JeanneMartin25/status/1653708056323145733?ref_src=twsrc%5Etfw" TargetMode="External" /><Relationship Id="rId67" Type="http://schemas.openxmlformats.org/officeDocument/2006/relationships/hyperlink" Target="https://twitter.com/hashtag/AGM?src=hash&amp;ref_src=twsrc%5Etfw" TargetMode="External" /><Relationship Id="rId68" Type="http://schemas.openxmlformats.org/officeDocument/2006/relationships/hyperlink" Target="https://t.co/agrJYOhvgU" TargetMode="External" /><Relationship Id="rId69" Type="http://schemas.openxmlformats.org/officeDocument/2006/relationships/hyperlink" Target="https://twitter.com/natasha_ion/status/1653704479819046912?ref_src=twsrc%5Etfw" TargetMode="External" /><Relationship Id="rId7" Type="http://schemas.openxmlformats.org/officeDocument/2006/relationships/image" Target="media/image1.png" /><Relationship Id="rId70" Type="http://schemas.openxmlformats.org/officeDocument/2006/relationships/hyperlink" Target="https://t.co/1EJhLpPssc" TargetMode="External" /><Relationship Id="rId71" Type="http://schemas.openxmlformats.org/officeDocument/2006/relationships/hyperlink" Target="https://twitter.com/JeanneMartin25/status/1653705139226550272?ref_src=twsrc%5Etfw" TargetMode="External" /><Relationship Id="rId72" Type="http://schemas.openxmlformats.org/officeDocument/2006/relationships/hyperlink" Target="https://t.co/Z2iy7hU2Yh" TargetMode="External" /><Relationship Id="rId73" Type="http://schemas.openxmlformats.org/officeDocument/2006/relationships/hyperlink" Target="https://twitter.com/JeanneMartin25/status/1653707560829026305?ref_src=twsrc%5Etfw" TargetMode="External" /><Relationship Id="rId74" Type="http://schemas.openxmlformats.org/officeDocument/2006/relationships/hyperlink" Target="https://t.co/GAwz6KgtZ3" TargetMode="External" /><Relationship Id="rId75" Type="http://schemas.openxmlformats.org/officeDocument/2006/relationships/hyperlink" Target="https://twitter.com/JeanneMartin25/status/1653707558538944513?ref_src=twsrc%5Etfw" TargetMode="External" /><Relationship Id="rId76" Type="http://schemas.openxmlformats.org/officeDocument/2006/relationships/hyperlink" Target="https://www.theguardian.com/business/live/2023/may/03/stock-market-reforms-city-of-london-risk-fca-us-regional-bank-shares-federal-reserve-inflation-business-live?filterKeyEvents=false&amp;page=with:block-645233428f08ff0b8d51cfa4#block-645233428f08ff0b8d51cfa4" TargetMode="External" /><Relationship Id="rId77" Type="http://schemas.openxmlformats.org/officeDocument/2006/relationships/hyperlink" Target="https://t.co/6YC0qesZp7" TargetMode="External" /><Relationship Id="rId78" Type="http://schemas.openxmlformats.org/officeDocument/2006/relationships/hyperlink" Target="https://twitter.com/JeanneMartin25/status/1653704373317382148?ref_src=twsrc%5Etfw" TargetMode="External" /><Relationship Id="rId79" Type="http://schemas.openxmlformats.org/officeDocument/2006/relationships/hyperlink" Target="https://t.co/S83YCmpMcI" TargetMode="External" /><Relationship Id="rId8" Type="http://schemas.openxmlformats.org/officeDocument/2006/relationships/hyperlink" Target="https://advance.lexis.com/api/document?collection=news&amp;id=urn:contentItem:6850-W5T1-DY4H-K3MT-00000-00&amp;context=1519360" TargetMode="External" /><Relationship Id="rId80" Type="http://schemas.openxmlformats.org/officeDocument/2006/relationships/hyperlink" Target="https://twitter.com/JeanneMartin25/status/1653704370217705473?ref_src=twsrc%5Etfw" TargetMode="External" /><Relationship Id="rId81" Type="http://schemas.openxmlformats.org/officeDocument/2006/relationships/hyperlink" Target="https://t.co/ZOyrkve6X7" TargetMode="External" /><Relationship Id="rId82" Type="http://schemas.openxmlformats.org/officeDocument/2006/relationships/hyperlink" Target="https://twitter.com/HelCahill/status/1653703971431694336?ref_src=twsrc%5Etfw" TargetMode="External" /><Relationship Id="rId83" Type="http://schemas.openxmlformats.org/officeDocument/2006/relationships/hyperlink" Target="https://t.co/kLoEGuQgbB" TargetMode="External" /><Relationship Id="rId84" Type="http://schemas.openxmlformats.org/officeDocument/2006/relationships/hyperlink" Target="https://twitter.com/bankonourfuture/status/1653703730326323203?ref_src=twsrc%5Etfw" TargetMode="External" /><Relationship Id="rId85" Type="http://schemas.openxmlformats.org/officeDocument/2006/relationships/hyperlink" Target="https://twitter.com/SStapczynski?ref_src=twsrc%5Etfw" TargetMode="External" /><Relationship Id="rId86" Type="http://schemas.openxmlformats.org/officeDocument/2006/relationships/hyperlink" Target="https://t.co/9MDsSayA8c" TargetMode="External" /><Relationship Id="rId87" Type="http://schemas.openxmlformats.org/officeDocument/2006/relationships/hyperlink" Target="https://t.co/tIgSYjMnrS" TargetMode="External" /><Relationship Id="rId88" Type="http://schemas.openxmlformats.org/officeDocument/2006/relationships/hyperlink" Target="https://twitter.com/BloombergTV/status/1653689597316980736?ref_src=twsrc%5Etfw" TargetMode="External" /><Relationship Id="rId89" Type="http://schemas.openxmlformats.org/officeDocument/2006/relationships/hyperlink" Target="https://www.ons.gov.uk/economy/inflationandpriceindices/articles/shoppingpricescomparisontool/2023-05-03#further-information" TargetMode="External" /><Relationship Id="rId9" Type="http://schemas.openxmlformats.org/officeDocument/2006/relationships/image" Target="media/image2.png" /><Relationship Id="rId90" Type="http://schemas.openxmlformats.org/officeDocument/2006/relationships/hyperlink" Target="https://twitter.com/hashtag/Ryanair?src=hash&amp;ref_src=twsrc%5Etfw" TargetMode="External" /><Relationship Id="rId91" Type="http://schemas.openxmlformats.org/officeDocument/2006/relationships/hyperlink" Target="https://t.co/d4SUbN8Yjj" TargetMode="External" /><Relationship Id="rId92" Type="http://schemas.openxmlformats.org/officeDocument/2006/relationships/hyperlink" Target="https://twitter.com/eoghancorry/status/1653656724878815234?ref_src=twsrc%5Etfw" TargetMode="External" /><Relationship Id="rId93" Type="http://schemas.openxmlformats.org/officeDocument/2006/relationships/hyperlink" Target="https://t.co/irkNwxkKVE" TargetMode="External" /><Relationship Id="rId94" Type="http://schemas.openxmlformats.org/officeDocument/2006/relationships/hyperlink" Target="https://twitter.com/hashtag/RS1?src=hash&amp;ref_src=twsrc%5Etfw" TargetMode="External" /><Relationship Id="rId95" Type="http://schemas.openxmlformats.org/officeDocument/2006/relationships/hyperlink" Target="https://twitter.com/hashtag/RNS?src=hash&amp;ref_src=twsrc%5Etfw" TargetMode="External" /><Relationship Id="rId96" Type="http://schemas.openxmlformats.org/officeDocument/2006/relationships/hyperlink" Target="https://twitter.com/hashtag/Stocks?src=hash&amp;ref_src=twsrc%5Etfw" TargetMode="External" /><Relationship Id="rId97" Type="http://schemas.openxmlformats.org/officeDocument/2006/relationships/hyperlink" Target="https://twitter.com/hashtag/RSGroup?src=hash&amp;ref_src=twsrc%5Etfw" TargetMode="External" /><Relationship Id="rId98" Type="http://schemas.openxmlformats.org/officeDocument/2006/relationships/hyperlink" Target="https://twitter.com/hashtag/IndustrialEquipment?src=hash&amp;ref_src=twsrc%5Etfw" TargetMode="External" /><Relationship Id="rId99" Type="http://schemas.openxmlformats.org/officeDocument/2006/relationships/hyperlink" Target="https://twitter.com/hashtag/Electronics?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AGM disrupted by Spice Girl-themed climate protests; oil and gas prices slide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