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Brexit: UK and EU formally agree Windsor framework for Northern Ireland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 9:20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find our latest politics news here:See all our UK politics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 xml:space="preserve">Rishi Sunak’s Brexit deal for Northern Ireland has been formally signed off at a meeting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after a Conservative rebellion against the deal failed this week.</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Sunak emphasised the need to uphold democratic values when he met Benjamin Netanyahu for talks on Friday, the British prime minister’s office has said, in a reference to the Israeli government’s attempt to overhaul the judiciary.</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The government is planning to launch its revamped net zero strategy from the UK’s oil and gas capital, Aberdeen, in a clear signal of its intention to boost the fossil fuel industry while cutting key green measures, the Guardian has learned.</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i/>
            <w:strike w:val="0"/>
            <w:noProof w:val="0"/>
            <w:color w:val="0077CC"/>
            <w:position w:val="0"/>
            <w:sz w:val="20"/>
            <w:u w:val="single"/>
            <w:vertAlign w:val="baseline"/>
          </w:rPr>
          <w:t>London</w:t>
        </w:r>
      </w:hyperlink>
      <w:hyperlink r:id="rId13" w:history="1">
        <w:r>
          <w:rPr>
            <w:rFonts w:ascii="arial" w:eastAsia="arial" w:hAnsi="arial" w:cs="arial"/>
            <w:b w:val="0"/>
            <w:i/>
            <w:strike w:val="0"/>
            <w:noProof w:val="0"/>
            <w:color w:val="0077CC"/>
            <w:position w:val="0"/>
            <w:sz w:val="20"/>
            <w:u w:val="single"/>
            <w:vertAlign w:val="baseline"/>
          </w:rPr>
          <w:t xml:space="preserve"> is to have a memorial commemorating the victims of the transatlantic slave trade, the first such monument of its scale in Britain, the mayor, Sadiq Khan, has announced.</w:t>
        </w:r>
      </w:hyperlink>
      <w:r>
        <w:rPr>
          <w:rFonts w:ascii="arial" w:eastAsia="arial" w:hAnsi="arial" w:cs="arial"/>
          <w:b w:val="0"/>
          <w:i w:val="0"/>
          <w:strike w:val="0"/>
          <w:noProof w:val="0"/>
          <w:color w:val="000000"/>
          <w:position w:val="0"/>
          <w:sz w:val="20"/>
          <w:u w:val="none"/>
          <w:vertAlign w:val="baseline"/>
        </w:rPr>
        <w:t xml:space="preserve">     Anti-Netanyahu protesters in Whitehall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today, as Rishi Sunak was meeting the Israeli PM Benjamin Netanyahu.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Forbes says she would seek talks with Scottish Greens 'early doors' if she becomes first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Forbes, the SNP leadership candidate, has indicated that she will try to maintain the power-sharing agreement with the Scottish Greens if she becomes Scotland’s first minister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this morning Patrick Harvie, co-leader of the Scottish Greens, indicated that the agreement might lapse with Forbes as first minister because of her lack of support for the gender recognition reform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was on maternity leave when MSPs debated the bill, but she has said she would not have voted for it in its current form. Her main rival for the SNP leadership, Humza Yousaf, says he would go to court to fight the UK government’s decision to block the bill. Forbes says she would prefer to have a “grown-up conversation” with Westminster to discuss how the bill might be reformed.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Harvie suggested that, with Forbes leading the SNP, power sharing with the Scottish Greens would have to end. (See </w:t>
      </w:r>
      <w:hyperlink r:id="rId14" w:history="1">
        <w:r>
          <w:rPr>
            <w:rFonts w:ascii="arial" w:eastAsia="arial" w:hAnsi="arial" w:cs="arial"/>
            <w:b w:val="0"/>
            <w:i/>
            <w:strike w:val="0"/>
            <w:noProof w:val="0"/>
            <w:color w:val="0077CC"/>
            <w:position w:val="0"/>
            <w:sz w:val="20"/>
            <w:u w:val="single"/>
            <w:vertAlign w:val="baseline"/>
          </w:rPr>
          <w:t>11.34am.)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this was put to her, Forbes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work with Patrick Harvie and the Green party. I have negotiated probably more than any other cabinet secretary with the Greens in the past, and I want to work with other parties in Holyrood.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certainly have a conversation with him very early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a compromise with the Scottish Greens might be possible given their strong support for the gender recognition bill,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as a member of government, we could both take an approach which is to consider the legal advice, and to make decisions off the back of the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Forbes on a visit to the Zakariyya Masjid mosque in Wishaw, North Lanarkshire, today.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presented with flowers at the NHS Fife National Treatment Centre today, where she was making her final official visit as Scotland’s first minister. Photograph: Peter Summers/Getty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Seemingly ambitious Defra hedgerow targets actually due to typo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Thérèse Coffey, the environment secretary, has disappointed campaigners after revealing that an ambitious hedgerow plan for England was in fact a typographical error, my colleague Helena Horton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Seemingly ambitious Defra hedgerow targets actually due to typo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PCS announces further strikes by civil servants in Defra and government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civil servants in four government departments have announced a programme of continuous industrial action from 11 April,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by members of the Public and Commercial Services union (PCS) will hit the Department of Environment, Food &amp; Rural Affairs (Defra), Forestry Commission, Rural Payments Agency and Marine Management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another escalation of the union’s long-running dispute over pay, pensions, redundancy terms and job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Serwotka, the PCS general secretary,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further ratchets up the pressure on ministers to settle our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are showing no sign of backing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standing up for themselves because they are fed up with being taken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demand the government holds meaningful talks with us and puts some money on the table to give them a decent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government is using private members' bills as substitute for employment bill left out of 2022 Queen's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had been expected to include an employment bill in the Queen’s speech last year, but it never materialised. Instead, as the business minister Kevin Hollinrake told MPs today (see </w:t>
      </w:r>
      <w:hyperlink r:id="rId16" w:history="1">
        <w:r>
          <w:rPr>
            <w:rFonts w:ascii="arial" w:eastAsia="arial" w:hAnsi="arial" w:cs="arial"/>
            <w:b w:val="0"/>
            <w:i/>
            <w:strike w:val="0"/>
            <w:noProof w:val="0"/>
            <w:color w:val="0077CC"/>
            <w:position w:val="0"/>
            <w:sz w:val="20"/>
            <w:u w:val="single"/>
            <w:vertAlign w:val="baseline"/>
          </w:rPr>
          <w:t>3.10pm)</w:t>
        </w:r>
      </w:hyperlink>
      <w:r>
        <w:rPr>
          <w:rFonts w:ascii="arial" w:eastAsia="arial" w:hAnsi="arial" w:cs="arial"/>
          <w:b w:val="0"/>
          <w:i w:val="0"/>
          <w:strike w:val="0"/>
          <w:noProof w:val="0"/>
          <w:color w:val="000000"/>
          <w:position w:val="0"/>
          <w:sz w:val="20"/>
          <w:u w:val="none"/>
          <w:vertAlign w:val="baseline"/>
        </w:rPr>
        <w:t xml:space="preserve"> , the government is backing six private member’s bill that implement measures that would have been 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workers (predictable terms and conditions) bill, introduced by the Conservative MP Scott Benton, cleared the Commons today. (See </w:t>
      </w:r>
      <w:hyperlink r:id="rId16" w:history="1">
        <w:r>
          <w:rPr>
            <w:rFonts w:ascii="arial" w:eastAsia="arial" w:hAnsi="arial" w:cs="arial"/>
            <w:b w:val="0"/>
            <w:i/>
            <w:strike w:val="0"/>
            <w:noProof w:val="0"/>
            <w:color w:val="0077CC"/>
            <w:position w:val="0"/>
            <w:sz w:val="20"/>
            <w:u w:val="single"/>
            <w:vertAlign w:val="baseline"/>
          </w:rPr>
          <w:t>3.10pm)</w:t>
        </w:r>
      </w:hyperlink>
      <w:r>
        <w:rPr>
          <w:rFonts w:ascii="arial" w:eastAsia="arial" w:hAnsi="arial" w:cs="arial"/>
          <w:b w:val="0"/>
          <w:i w:val="0"/>
          <w:strike w:val="0"/>
          <w:noProof w:val="0"/>
          <w:color w:val="000000"/>
          <w:position w:val="0"/>
          <w:sz w:val="20"/>
          <w:u w:val="none"/>
          <w:vertAlign w:val="baseline"/>
        </w:rPr>
        <w:t xml:space="preserve">  The other five bills, which have already been approved by MPs and are now in the Lords,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carer’s leave bill, introduced by the Lib Dem Wendy Chamberlain: This would allow a worker to take some unpaid leave to provide or arrange care for someone with a long-term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from redundancy (pregnancy and family leave) bill, introduced by Labour’s Dan Jarvis: This would extend redundancy protection during pregnancy, maternity leave, adoption leave or shared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 protection (amendment of Equality Act 2010) bill, introduced by the Lib Dem Wera Hobhouse: This would make employers liable for the harassment of their workers by third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neonatal care (leave and pay) bill, introduced by the SNP’s Stuart C McDonald: This would create new rights to paid leave for workers with a baby in neonatal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(allocation of tips) bill, introduced by the Conservative Virginia Crosbie: This would ensure employers have to pass on tips to workers without deductions.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giving zero-hours contract workers right to request regular hours passed by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approved a bill to give people on zero-hours contracts the right to request regular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(predictable terms and conditions) bill, backbench legislation introduced by the Conservative MP Scott Benton, cleared its third reading in the Commons today and will now go to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six private members’ bills relating to employment rights which are being backed by No 10 and which broadly implement measures that ministers were at one point expected to include in a government employment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Benton’s bill would introduce a new statutory right for workers to request a predictable working pattern from their bosses, with the aim of helping those on zero-hours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Benton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zero hours contracts are an important part of the UK’s flexible labour market, the 2017 Taylor review of modern working practices found that workers on zero hours contracts, as well as agency workers and temporary workers, struggle where flexibility is one-sided in an employer’s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rights will boost workers’ satisfaction and productivity and allow employers to retain skilled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we maintain the flexibility that zero-hours contracts facilitate for both businesses and workers, which is why workers will be able to choose to continue working on a zero-hours contract, or in another form of less predictable work, if indeed that is what works best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Hollinrake, the business minister, told the Commons that the government supported the bill.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forms part of a wider package of six private members’ bills on employment rights which the government is supporting. Taken as a package, these bills will deliver on our 2019 manifesto commitments to enhance workers’ rights, and support people to stay in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Hussain, shadow minister for the future of work, said Labour was supporting the bill as “a step in the right direction” while confirming that it wanted to ban zero-hours contracts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and Šefcovic agree to work 'intensively and faithfully' to implement Windsor framework after formally adopting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foreign secretary, and Maroš Šefcovic, the European Commission vice-president, have on behalf of the UK and the EU formally adopted the Windsor framework, the revised version of the Northern Ireland protocol.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formally adopted the Windsor Framework. This delivers on our commitment to the people of Northern Ireland. Great to see you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@MarosSefcovic</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pic.twitter.com/zX8YhzjvNB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Cleverly???? (@JamesCleverly) </w:t>
      </w:r>
      <w:hyperlink r:id="rId19" w:history="1">
        <w:r>
          <w:rPr>
            <w:rFonts w:ascii="arial" w:eastAsia="arial" w:hAnsi="arial" w:cs="arial"/>
            <w:b w:val="0"/>
            <w:i/>
            <w:strike w:val="0"/>
            <w:noProof w:val="0"/>
            <w:color w:val="0077CC"/>
            <w:position w:val="0"/>
            <w:sz w:val="20"/>
            <w:u w:val="single"/>
            <w:vertAlign w:val="baseline"/>
          </w:rPr>
          <w:t>March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Signed and sealed. The Joint Committee formally adopts the Windsor Framework, the result of shared travel and destination. Thank you </w:t>
      </w:r>
      <w:hyperlink r:id="rId20" w:history="1">
        <w:r>
          <w:rPr>
            <w:rFonts w:ascii="arial" w:eastAsia="arial" w:hAnsi="arial" w:cs="arial"/>
            <w:b w:val="0"/>
            <w:i/>
            <w:strike w:val="0"/>
            <w:noProof w:val="0"/>
            <w:color w:val="0077CC"/>
            <w:position w:val="0"/>
            <w:sz w:val="20"/>
            <w:u w:val="single"/>
            <w:vertAlign w:val="baseline"/>
          </w:rPr>
          <w:t>@JamesCleverly</w:t>
        </w:r>
      </w:hyperlink>
      <w:r>
        <w:rPr>
          <w:rFonts w:ascii="arial" w:eastAsia="arial" w:hAnsi="arial" w:cs="arial"/>
          <w:b w:val="0"/>
          <w:i w:val="0"/>
          <w:strike w:val="0"/>
          <w:noProof w:val="0"/>
          <w:color w:val="000000"/>
          <w:position w:val="0"/>
          <w:sz w:val="20"/>
          <w:u w:val="none"/>
          <w:vertAlign w:val="baseline"/>
        </w:rPr>
        <w:t xml:space="preserve">.  People in NI will benefit from lasting certainty. ???????? will exploit the full potential of the TCA. ?? </w:t>
      </w:r>
      <w:hyperlink r:id="rId21" w:history="1">
        <w:r>
          <w:rPr>
            <w:rFonts w:ascii="arial" w:eastAsia="arial" w:hAnsi="arial" w:cs="arial"/>
            <w:b w:val="0"/>
            <w:i/>
            <w:strike w:val="0"/>
            <w:noProof w:val="0"/>
            <w:color w:val="0077CC"/>
            <w:position w:val="0"/>
            <w:sz w:val="20"/>
            <w:u w:val="single"/>
            <w:vertAlign w:val="baseline"/>
          </w:rPr>
          <w:t>https://t.co/TCUvkuyBHx</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pic.twitter.com/e4StRIET2C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Maroš Šefcovic???? (@MarosSefcovic) </w:t>
      </w:r>
      <w:hyperlink r:id="rId23" w:history="1">
        <w:r>
          <w:rPr>
            <w:rFonts w:ascii="arial" w:eastAsia="arial" w:hAnsi="arial" w:cs="arial"/>
            <w:b w:val="0"/>
            <w:i/>
            <w:strike w:val="0"/>
            <w:noProof w:val="0"/>
            <w:color w:val="0077CC"/>
            <w:position w:val="0"/>
            <w:sz w:val="20"/>
            <w:u w:val="single"/>
            <w:vertAlign w:val="baseline"/>
          </w:rPr>
          <w:t>March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a joint statement</w:t>
        </w:r>
      </w:hyperlink>
      <w:r>
        <w:rPr>
          <w:rFonts w:ascii="arial" w:eastAsia="arial" w:hAnsi="arial" w:cs="arial"/>
          <w:b w:val="0"/>
          <w:i w:val="0"/>
          <w:strike w:val="0"/>
          <w:noProof w:val="0"/>
          <w:color w:val="000000"/>
          <w:position w:val="0"/>
          <w:sz w:val="20"/>
          <w:u w:val="none"/>
          <w:vertAlign w:val="baseline"/>
        </w:rPr>
        <w:t xml:space="preserve"> , Cleverly and Šefcovic said they met this morning “in a constructive atmosphere building on the excellent cooperation” between them both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would “work together intensively and faithfully” to implement the Windsor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also proposed further post-Brexit cooperation on other issues, including energy, trade and security. In their statement they set out some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They underlined the importance of collaboration over the past year as Europe decouples from Russian fossil fuels and highlighted the importance of dialogue on security of supply. They confirmed their commitment to progress work on the electricity trading arrangements envisaged in the TCA [trade and cooperation agreement]. They also discussed the EU green deal industrial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They looked forward to the signing of memoranda of understanding on financial services and on intellectual property soon. They agreed to finalise preparation for the working groups in the areas of technical barriers to trade as a matter of priority. They also discussed the UK retained EU law bill and bill of rights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They noted the close collaboration in support of Ukraine, and looked forward to dialogue provided for under the TCA in the areas of cybersecurity and counterterrorism. They also discussed the implementation of data protection safeguards for passenger name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approve bill to make harassment of women in public specific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designed to make the harassment of women in public a specific offence has cleared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from sex-based harassment in public bill, a private member’s bill introduced by the Conservative former business secretary Greg Clark, was given an unopposed third reading and will now go to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it is already an offence under the 1986 Public Order Act to deliberately harass or cause alarm or distress. The bill would amend the act and create a new offence which would apply where such actions are carried out because of the sex of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introduce harsher punishments for offenders, raising the maximum jail sentence from six months to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told MPs that passing the bill would be a historic moment.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our history, deliberately harassing, following, shouting degrading words at, making obscene gestures at women and girls in public places – and yes, on occasion men and boys in public places – because of their sex, with the deliberate intention to cause them alarm or distress, will be a specific offence, and a serious one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astonishing thing is that it hasn’t been so until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Labour’s Stella Creasy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Misogyny is driving crimes against women and girls. A very simple statement, but a very clear recognition in this legislation for the first time ever that women are being targeted simply because they are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in our society it is women who are paying the price for our failure to understand how misogyny has driven crimes against them and to recognise that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passing this legislation we are sending a powerful message to our young men that they do deserve better than that caricature of boys will be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stresses importance of 'democratic values' to Netanyahu as he discusses 'strengthening close partnership'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described Israel as a “vital international partner” after Rishi Sunak ’s meeting with Benjamin Netanyahu this morning. At the morning lobby briefing the PM’s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a vital international partner for the United Kingdom and the prime minister was visiting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this was an important opportunity to talk about issues that matter to both countries, whether that’s the threat of Iran, Russia, new trade and investment … as well as peace and stability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would not go into details of what Sunak said to Netanyahu in their talks, but the formal No 10 readout of the talks said that Sunak “expressed his solidarity with Israel in the face of terrorist attacks in recent months” while also suggesting he raised some concerns about Netanyahu’s </w:t>
      </w:r>
      <w:hyperlink r:id="rId25" w:history="1">
        <w:r>
          <w:rPr>
            <w:rFonts w:ascii="arial" w:eastAsia="arial" w:hAnsi="arial" w:cs="arial"/>
            <w:b w:val="0"/>
            <w:i/>
            <w:strike w:val="0"/>
            <w:noProof w:val="0"/>
            <w:color w:val="0077CC"/>
            <w:position w:val="0"/>
            <w:sz w:val="20"/>
            <w:u w:val="single"/>
            <w:vertAlign w:val="baseline"/>
          </w:rPr>
          <w:t>widely condemned judicial changes</w:t>
        </w:r>
      </w:hyperlink>
      <w:r>
        <w:rPr>
          <w:rFonts w:ascii="arial" w:eastAsia="arial" w:hAnsi="arial" w:cs="arial"/>
          <w:b w:val="0"/>
          <w:i w:val="0"/>
          <w:strike w:val="0"/>
          <w:noProof w:val="0"/>
          <w:color w:val="000000"/>
          <w:position w:val="0"/>
          <w:sz w:val="20"/>
          <w:u w:val="none"/>
          <w:vertAlign w:val="baseline"/>
        </w:rPr>
        <w:t>.  The readout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expressed his solidarity with Israel in the face of terrorist attacks in recent months. The UK would always stand with Israel and its ability to defend itself. At the same time, the PM outlined international concern at growing tensions in the West Bank and the risk of undermining efforts towards the two state solution. He encouraged all efforts to de-escalate, particularly ahead of the upcoming religious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stressed the importance of upholding the democratic values that underpin our relationship, including in the proposed judicial reforms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the readout focused on areas of agreement.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welcomed Israel’s prime minister Benjamin Netanyahu to Downing Street today for talks on strengthening the close partnership between the United Kingdom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welcomed the signing of the UK-Israel 2030 Roadmap this week, which will drive our bilateral relationship forward and commit £20m in funding for joint science and technology projects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expressed their backing for a modern free-trade agreement with cutting-edge service provisions and said their teams would work to progress this at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shared security and defence challenges, including Russia’s illegal invasion of Ukraine and the threat posed by Iran to regional stability. The prime minister set out the UK’s analysis of the situation in Ukraine and the importance of continued international support to defend their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Iran, they discussed the UK and Israel’s significant concern about Iran’s destabilising activity, and agreed that our governments would continue to work closely together to push back against aggression and manage the risk of nuclear proliferation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welcomed the chance to meet in person to progress our important partnership, and the prime minister looked forward to visiting Israel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leaving No 10 after talks with Rishi Sunak. Photograph: Alberto Pezzali/AP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Green party says its power-sharing agreement with the SNP will come to an end if a new SNP leader abandons parts of </w:t>
      </w:r>
      <w:hyperlink r:id="rId26" w:history="1">
        <w:r>
          <w:rPr>
            <w:rFonts w:ascii="arial" w:eastAsia="arial" w:hAnsi="arial" w:cs="arial"/>
            <w:b w:val="0"/>
            <w:i/>
            <w:strike w:val="0"/>
            <w:noProof w:val="0"/>
            <w:color w:val="0077CC"/>
            <w:position w:val="0"/>
            <w:sz w:val="20"/>
            <w:u w:val="single"/>
            <w:vertAlign w:val="baseline"/>
          </w:rPr>
          <w:t>the Bute House agreement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parties reached the deal after the SNP very narrowly failed to obtain a majority in the Holyrood elections in 2021. They agreed a policy platform, and the two Scottish Green co-leaders took ministerial posts in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under threat partly because it included support for the gender recognition reform bill, which has now been passed but vetoed by the UK government. Humza Yousaf is the only SNP leadership candidate committed to trying to overturn that veto; Kate Forbes and Ash Regan both opposed the bill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Harvie, one of the Scottish Green co-leaders, told Good Morning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not accept any Scottish government simply vetoing parts of the Bute House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policies are in the Bute House agreement, that’s what we’re intended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there was a Scottish government, whether it’s the current first minister who hadn’t resigned and changed her mind, whether it’s a new first minister wanting to rip out parts of that agreement, clearly that agreement would come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could govern without the Scottish Greens – it has run minority administrations before – but might find it harder to pass some legislation without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SNP leader will be announced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and Amnesty condemn government over Netanyahu visit, saying UK should not condone Israeli rights abuses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’s senior policy adviser, Richard Stanforth, has said it is “unconscionable” for the UK government to be </w:t>
      </w:r>
      <w:hyperlink r:id="rId11" w:history="1">
        <w:r>
          <w:rPr>
            <w:rFonts w:ascii="arial" w:eastAsia="arial" w:hAnsi="arial" w:cs="arial"/>
            <w:b w:val="0"/>
            <w:i/>
            <w:strike w:val="0"/>
            <w:noProof w:val="0"/>
            <w:color w:val="0077CC"/>
            <w:position w:val="0"/>
            <w:sz w:val="20"/>
            <w:u w:val="single"/>
            <w:vertAlign w:val="baseline"/>
          </w:rPr>
          <w:t>deepening diplomatic ties with Israel</w:t>
        </w:r>
      </w:hyperlink>
      <w:r>
        <w:rPr>
          <w:rFonts w:ascii="arial" w:eastAsia="arial" w:hAnsi="arial" w:cs="arial"/>
          <w:b w:val="0"/>
          <w:i w:val="0"/>
          <w:strike w:val="0"/>
          <w:noProof w:val="0"/>
          <w:color w:val="000000"/>
          <w:position w:val="0"/>
          <w:sz w:val="20"/>
          <w:u w:val="none"/>
          <w:vertAlign w:val="baseline"/>
        </w:rPr>
        <w:t xml:space="preserve">  “despite the Israeli government committing horrific human rights violations every day, seemingly with impunity”.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Benjamin Netanyahu’s visit to No 10 (see </w:t>
      </w:r>
      <w:hyperlink r:id="rId27" w:history="1">
        <w:r>
          <w:rPr>
            <w:rFonts w:ascii="arial" w:eastAsia="arial" w:hAnsi="arial" w:cs="arial"/>
            <w:b w:val="0"/>
            <w:i/>
            <w:strike w:val="0"/>
            <w:noProof w:val="0"/>
            <w:color w:val="0077CC"/>
            <w:position w:val="0"/>
            <w:sz w:val="20"/>
            <w:u w:val="single"/>
            <w:vertAlign w:val="baseline"/>
          </w:rPr>
          <w:t>10.08am</w:t>
        </w:r>
      </w:hyperlink>
      <w:r>
        <w:rPr>
          <w:rFonts w:ascii="arial" w:eastAsia="arial" w:hAnsi="arial" w:cs="arial"/>
          <w:b w:val="0"/>
          <w:i w:val="0"/>
          <w:strike w:val="0"/>
          <w:noProof w:val="0"/>
          <w:color w:val="000000"/>
          <w:position w:val="0"/>
          <w:sz w:val="20"/>
          <w:u w:val="none"/>
          <w:vertAlign w:val="baseline"/>
        </w:rPr>
        <w:t xml:space="preserve">  ), Stanforth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Palestinians are routinely denied access to their jobs, land and water and forced into poverty. Many families are being forced from their homes by the expansion of illegal settlements built on occupied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UK to support a global ban on all trade and investment in Israeli settlements and for the Israeli government to uphold, not ignore,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Kristyan Benedict, Amnesty International UK ’s crisis response manager,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more concerned with seeking legitimacy for his government rather than addressing its increasingly extremist policies, his occupation forces in the Palestinian Territories killing civilians, stealing their land and building illegal new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egregious is the UK government turning a blind eye to apartheid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Israel’s rejection of this reality will not change the truth or illegality of the current situation. All it does is help entrench Israel’s racist system of apartheid against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UK protesters outside No 10 yesterday, wearing Benjamin Netanyahu and Rishi Sunak masks. Last year Amnesty published a report saying the Israeli government’s treatment of Palestinians amounted to apartheid. Photograph: Daniel Leal/AFP/Getty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shout 'shame' outside Downing Street as Sunak welcomes Netanyahu to No 10     Rishi Sunak welcoming Benjamin Netanyahu (right) to No 10.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welcomed the Israeli PM Benjamin Netanyahu to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PM Media reports, Netanyahu faces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his judicial overhauls that critics say will drag the nation towards autocracy. He and Sunak could clearly hear the loud shouts of “shame” in Hebrew from protesters waving Israeli flags and placards stating their aim of “saving Israeli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 opposite the gates of Downing Street on Friday morning branded Netanyahu a “dictator on the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Anti-Netanyahu protesters outside Downing Street this morning.  Photograph: Carl Court/Getty Images      Anti-Netanyahu protesters outside Downing Street. Photograph: Carl Court/Getty Images      Anti-Netanyahu protesters. Photograph: Toby Melville/Reuters      Anti-Netanyahu protesters. Photograph: Isabel Infantes/AFP/Getty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urges firms to resist putting up prices, saying that could lead to higher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governor of the Bank of England, has urged firms to resist raising prices, saying further price hikes could lead to further interest rate increases. In an interview with the Today programme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people who are setting prices - please understand, if we get inflation embedded, interest rates will have to go up further and higher inflation really benefits nobody.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Julia Kollewe has more details on the business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Bank of England warns of more interest rate hikes if firms raise prices; bank shares fall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hosts Netanyahu amid disquiet over Israel’s rightwing coalition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meeting </w:t>
      </w:r>
      <w:hyperlink r:id="rId29"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in Downing Street on Friday, amid calls for him to do more to distance the UK from the Israeli prime minister and the extremism of his rightwing coalition government, my colleague Patrick Wintour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Sunak hosts Netanyahu amid disquiet over Israel’s rightwing coalition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UK and EU looking forward to ‘effective cooperation’ ahead of formal signing of NI Brexit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Earlier this week, when it announced that its MPs would be voting against the Windsor framework, the revised version of the Northern Ireland framework negotiated by the UK government and the EU, the DUP said that the deal required “further clarification, re-working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too late. They’ve missed the boat. On Tuesday the EU formally accepted the deal, yesterday Chris Heaton-Harris, the Northern Ireland secretary, said there would be “no renegotiating of that deal”, and this morning James Cleverly, the foreign secretary, and Maroš Šefcovic, the European Commission vice-president, will sign it off. By lunchtime, it will be a done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and Šefcovic will settle the matter at </w:t>
      </w:r>
      <w:hyperlink r:id="rId30" w:history="1">
        <w:r>
          <w:rPr>
            <w:rFonts w:ascii="arial" w:eastAsia="arial" w:hAnsi="arial" w:cs="arial"/>
            <w:b w:val="0"/>
            <w:i/>
            <w:strike w:val="0"/>
            <w:noProof w:val="0"/>
            <w:color w:val="0077CC"/>
            <w:position w:val="0"/>
            <w:sz w:val="20"/>
            <w:u w:val="single"/>
            <w:vertAlign w:val="baseline"/>
          </w:rPr>
          <w:t>a meeting of the withdrawal agreement joint committee</w:t>
        </w:r>
      </w:hyperlink>
      <w:r>
        <w:rPr>
          <w:rFonts w:ascii="arial" w:eastAsia="arial" w:hAnsi="arial" w:cs="arial"/>
          <w:b w:val="0"/>
          <w:i w:val="0"/>
          <w:strike w:val="0"/>
          <w:noProof w:val="0"/>
          <w:color w:val="000000"/>
          <w:position w:val="0"/>
          <w:sz w:val="20"/>
          <w:u w:val="none"/>
          <w:vertAlign w:val="baseline"/>
        </w:rPr>
        <w:t xml:space="preserve">.  After that they will hold </w:t>
      </w:r>
      <w:hyperlink r:id="rId31" w:history="1">
        <w:r>
          <w:rPr>
            <w:rFonts w:ascii="arial" w:eastAsia="arial" w:hAnsi="arial" w:cs="arial"/>
            <w:b w:val="0"/>
            <w:i/>
            <w:strike w:val="0"/>
            <w:noProof w:val="0"/>
            <w:color w:val="0077CC"/>
            <w:position w:val="0"/>
            <w:sz w:val="20"/>
            <w:u w:val="single"/>
            <w:vertAlign w:val="baseline"/>
          </w:rPr>
          <w:t>a meeting of the trade and cooperation agreement (the post-Brexit UK-EU trade deal) partnership council</w:t>
        </w:r>
      </w:hyperlink>
      <w:r>
        <w:rPr>
          <w:rFonts w:ascii="arial" w:eastAsia="arial" w:hAnsi="arial" w:cs="arial"/>
          <w:b w:val="0"/>
          <w:i w:val="0"/>
          <w:strike w:val="0"/>
          <w:noProof w:val="0"/>
          <w:color w:val="000000"/>
          <w:position w:val="0"/>
          <w:sz w:val="20"/>
          <w:u w:val="none"/>
          <w:vertAlign w:val="baseline"/>
        </w:rPr>
        <w:t>.  It is only the second time this body has met, and it will consider other, non-Northern Ireland aspects of the UK-EU relationship. It is a sign of how both sides hope the protocol deal can lead to a more general improvement in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Cleverly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formally approving the Windsor framework, we are delivering on our commitment to provide stability and certainty for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framework is the best deal for Northern Ireland, safeguarding its place in the Union and protecting the Belfast (Good Friday)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further effective cooperation with the EU on key issues, such as security and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2" w:history="1">
        <w:r>
          <w:rPr>
            <w:rFonts w:ascii="arial" w:eastAsia="arial" w:hAnsi="arial" w:cs="arial"/>
            <w:b w:val="0"/>
            <w:i/>
            <w:strike w:val="0"/>
            <w:noProof w:val="0"/>
            <w:color w:val="0077CC"/>
            <w:position w:val="0"/>
            <w:sz w:val="20"/>
            <w:u w:val="single"/>
            <w:vertAlign w:val="baseline"/>
          </w:rPr>
          <w:t>a press notice</w:t>
        </w:r>
      </w:hyperlink>
      <w:r>
        <w:rPr>
          <w:rFonts w:ascii="arial" w:eastAsia="arial" w:hAnsi="arial" w:cs="arial"/>
          <w:b w:val="0"/>
          <w:i w:val="0"/>
          <w:strike w:val="0"/>
          <w:noProof w:val="0"/>
          <w:color w:val="000000"/>
          <w:position w:val="0"/>
          <w:sz w:val="20"/>
          <w:u w:val="none"/>
          <w:vertAlign w:val="baseline"/>
        </w:rPr>
        <w:t xml:space="preserve">  the Foreign Office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council will cover wider UK-EU cooperation, including on issues such as the UK’s access to EU science and research programmes, energy, trade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continue to work with the EU in a range of areas including research collaboration, but also strengthening sanctions against Russia as well as energy security, and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8.45am: James Cleverly, the foreign secretary, meets Maroš Šefcovic, the European Commission vice-president, to formally sign off the Windsor framework, the revised version of the Northern Ireland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Benjamin Netanyahu, the Israeli PM, meets Rishi Sunak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MPs debate backbench bills, starting with the remaining stages of the protection from sex-based harassment in public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33"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you can email me at </w:t>
      </w:r>
      <w:hyperlink r:id="rId34" w:history="1">
        <w:r>
          <w:rPr>
            <w:rFonts w:ascii="arial" w:eastAsia="arial" w:hAnsi="arial" w:cs="arial"/>
            <w:b w:val="0"/>
            <w:i/>
            <w:strike w:val="0"/>
            <w:noProof w:val="0"/>
            <w:color w:val="0077CC"/>
            <w:position w:val="0"/>
            <w:sz w:val="20"/>
            <w:u w:val="single"/>
            <w:vertAlign w:val="baseline"/>
          </w:rPr>
          <w:t>andrew.sparrow@theguardian.com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UK and EU formally agree Windsor framework for Northern Ireland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mar/24/rishi-sunak-brexit-deal-northern-ireland-formally-signed-off-eu" TargetMode="External" /><Relationship Id="rId11" Type="http://schemas.openxmlformats.org/officeDocument/2006/relationships/hyperlink" Target="https://www.theguardian.com/world/2023/mar/24/sunak-hosts-netanyahu-amid-disquiet-over-israel-rightwing-coalition" TargetMode="External" /><Relationship Id="rId12" Type="http://schemas.openxmlformats.org/officeDocument/2006/relationships/hyperlink" Target="https://www.theguardian.com/environment/2023/mar/24/uk-government-launch-revamped-net-zero-strategy-oil-gas-capital-aberdeen" TargetMode="External" /><Relationship Id="rId13" Type="http://schemas.openxmlformats.org/officeDocument/2006/relationships/hyperlink" Target="https://www.theguardian.com/world/2023/mar/24/london-pay-tribute-victims-slave-trade-memorial-mayor" TargetMode="External" /><Relationship Id="rId14" Type="http://schemas.openxmlformats.org/officeDocument/2006/relationships/hyperlink" Target="https://www.theguardian.com/politics/live/2023/mar/24/james-cleverly-maros-sefcovic-eu-uk-brexit-sign-northern-ireland-protocol-windsor-deal-uk-politics-live?page=with:block-641d86ca8f08155de8cdb74b#block-641d86ca8f08155de8cdb74b" TargetMode="External" /><Relationship Id="rId15" Type="http://schemas.openxmlformats.org/officeDocument/2006/relationships/hyperlink" Target="https://www.theguardian.com/environment/2023/mar/24/seemingly-ambitious-defra-hedgerow-targets-actually-due-to-typo" TargetMode="External" /><Relationship Id="rId16" Type="http://schemas.openxmlformats.org/officeDocument/2006/relationships/hyperlink" Target="https://www.theguardian.com/politics/live/2023/mar/24/james-cleverly-maros-sefcovic-eu-uk-brexit-sign-northern-ireland-protocol-windsor-deal-uk-politics-live?page=with:block-641db1108f0893440cca09fd#block-641db1108f0893440cca09fd" TargetMode="External" /><Relationship Id="rId17" Type="http://schemas.openxmlformats.org/officeDocument/2006/relationships/hyperlink" Target="https://twitter.com/MarosSefcovic?ref_src=twsrc%5Etfw" TargetMode="External" /><Relationship Id="rId18" Type="http://schemas.openxmlformats.org/officeDocument/2006/relationships/hyperlink" Target="https://t.co/zX8YhzjvNB" TargetMode="External" /><Relationship Id="rId19" Type="http://schemas.openxmlformats.org/officeDocument/2006/relationships/hyperlink" Target="https://twitter.com/JamesCleverly/status/1639256226445029376?ref_src=twsrc%5Etfw" TargetMode="External" /><Relationship Id="rId2" Type="http://schemas.openxmlformats.org/officeDocument/2006/relationships/webSettings" Target="webSettings.xml" /><Relationship Id="rId20" Type="http://schemas.openxmlformats.org/officeDocument/2006/relationships/hyperlink" Target="https://twitter.com/JamesCleverly?ref_src=twsrc%5Etfw" TargetMode="External" /><Relationship Id="rId21" Type="http://schemas.openxmlformats.org/officeDocument/2006/relationships/hyperlink" Target="https://t.co/TCUvkuyBHx" TargetMode="External" /><Relationship Id="rId22" Type="http://schemas.openxmlformats.org/officeDocument/2006/relationships/hyperlink" Target="https://t.co/e4StRIET2C" TargetMode="External" /><Relationship Id="rId23" Type="http://schemas.openxmlformats.org/officeDocument/2006/relationships/hyperlink" Target="https://twitter.com/MarosSefcovic/status/1639254501059186688?ref_src=twsrc%5Etfw" TargetMode="External" /><Relationship Id="rId24" Type="http://schemas.openxmlformats.org/officeDocument/2006/relationships/hyperlink" Target="https://commission.europa.eu/system/files/2023-03/WAJC%20PC%20joint%20statement.pdf" TargetMode="External" /><Relationship Id="rId25" Type="http://schemas.openxmlformats.org/officeDocument/2006/relationships/hyperlink" Target="https://www.theguardian.com/world/2023/mar/23/scores-arrested-on-israeli-day-of-protest-as-parliament-passes-judicial-changes" TargetMode="External" /><Relationship Id="rId26" Type="http://schemas.openxmlformats.org/officeDocument/2006/relationships/hyperlink" Target="https://www.gov.scot/news/agreement-with-scottish-green-party/" TargetMode="External" /><Relationship Id="rId27" Type="http://schemas.openxmlformats.org/officeDocument/2006/relationships/hyperlink" Target="https://www.theguardian.com/politics/live/2023/mar/24/james-cleverly-maros-sefcovic-eu-uk-brexit-sign-northern-ireland-protocol-windsor-deal-uk-politics-live?page=with:block-641d74088f08155de8cdb692#block-641d74088f08155de8cdb692" TargetMode="External" /><Relationship Id="rId28" Type="http://schemas.openxmlformats.org/officeDocument/2006/relationships/hyperlink" Target="https://www.theguardian.com/business/live/2023/mar/24/bank-of-england-chief-warns-further-rate-hikes-firms-raise-prices-council-tax-retail-sales-business-live" TargetMode="External" /><Relationship Id="rId29" Type="http://schemas.openxmlformats.org/officeDocument/2006/relationships/hyperlink" Target="https://www.theguardian.com/world/benjamin-netanyahu" TargetMode="External" /><Relationship Id="rId3" Type="http://schemas.openxmlformats.org/officeDocument/2006/relationships/fontTable" Target="fontTable.xml" /><Relationship Id="rId30" Type="http://schemas.openxmlformats.org/officeDocument/2006/relationships/hyperlink" Target="https://www.gov.uk/government/publications/agenda-of-the-tenth-meeting-of-the-withdrawal-agreement-joint-committee-24-march-2023/tenth-meeting-of-the-withdrawal-agreement-joint-committee-provisional-agenda" TargetMode="External" /><Relationship Id="rId31" Type="http://schemas.openxmlformats.org/officeDocument/2006/relationships/hyperlink" Target="https://www.gov.uk/government/publications/agenda-of-the-second-meeting-of-the-trade-and-cooperation-agreement-partnership-council-24-march-2023/second-meeting-of-the-trade-and-cooperation-agreement-partnership-council-provisional-agenda" TargetMode="External" /><Relationship Id="rId32" Type="http://schemas.openxmlformats.org/officeDocument/2006/relationships/hyperlink" Target="https://www.gov.uk/government/news/uk-and-eu-to-formally-adopt-the-windsor-framework" TargetMode="External" /><Relationship Id="rId33" Type="http://schemas.openxmlformats.org/officeDocument/2006/relationships/hyperlink" Target="https://twitter.com/AndrewSparrow" TargetMode="External" /><Relationship Id="rId34" Type="http://schemas.openxmlformats.org/officeDocument/2006/relationships/hyperlink" Target="mailto:andrew.sparrow@theguardian.com"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VG-P6G1-DY4H-K38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UK and EU formally agree Windsor framework for Northern Ireland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